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52ED" w14:textId="0EA73BDB" w:rsidR="00B762B8" w:rsidRDefault="00B762B8" w:rsidP="00B762B8">
      <w:pPr>
        <w:widowControl w:val="0"/>
        <w:tabs>
          <w:tab w:val="left" w:pos="744"/>
        </w:tabs>
        <w:autoSpaceDE w:val="0"/>
        <w:autoSpaceDN w:val="0"/>
        <w:spacing w:before="161" w:after="0" w:line="240" w:lineRule="auto"/>
        <w:outlineLvl w:val="1"/>
        <w:rPr>
          <w:rFonts w:ascii="Open Sans Extrabold" w:hAnsi="Open Sans Extrabold" w:cs="Open Sans Extrabold"/>
          <w:color w:val="80173F"/>
          <w:sz w:val="56"/>
          <w:szCs w:val="56"/>
        </w:rPr>
      </w:pPr>
      <w:r>
        <w:rPr>
          <w:rFonts w:ascii="Open Sans Extrabold" w:hAnsi="Open Sans Extrabold" w:cs="Open Sans Extrabold"/>
          <w:noProof/>
          <w:color w:val="80173F"/>
          <w:sz w:val="56"/>
          <w:szCs w:val="56"/>
        </w:rPr>
        <mc:AlternateContent>
          <mc:Choice Requires="wps">
            <w:drawing>
              <wp:anchor distT="0" distB="0" distL="114300" distR="114300" simplePos="0" relativeHeight="251660288" behindDoc="0" locked="0" layoutInCell="1" allowOverlap="1" wp14:anchorId="569B5C12" wp14:editId="350AE590">
                <wp:simplePos x="0" y="0"/>
                <wp:positionH relativeFrom="page">
                  <wp:align>left</wp:align>
                </wp:positionH>
                <wp:positionV relativeFrom="paragraph">
                  <wp:posOffset>-903145</wp:posOffset>
                </wp:positionV>
                <wp:extent cx="733246" cy="4590619"/>
                <wp:effectExtent l="0" t="0" r="0" b="635"/>
                <wp:wrapNone/>
                <wp:docPr id="1285618170" name="Retângulo 20"/>
                <wp:cNvGraphicFramePr/>
                <a:graphic xmlns:a="http://schemas.openxmlformats.org/drawingml/2006/main">
                  <a:graphicData uri="http://schemas.microsoft.com/office/word/2010/wordprocessingShape">
                    <wps:wsp>
                      <wps:cNvSpPr/>
                      <wps:spPr>
                        <a:xfrm>
                          <a:off x="0" y="0"/>
                          <a:ext cx="733246" cy="4590619"/>
                        </a:xfrm>
                        <a:prstGeom prst="rect">
                          <a:avLst/>
                        </a:prstGeom>
                        <a:solidFill>
                          <a:srgbClr val="00B0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327A4" id="Retângulo 20" o:spid="_x0000_s1026" style="position:absolute;margin-left:0;margin-top:-71.1pt;width:57.75pt;height:361.4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" fillcolor="#00b0f0" stroked="f" strokeweight="1pt">
                <w10:wrap anchorx="page"/>
              </v:rect>
            </w:pict>
          </mc:Fallback>
        </mc:AlternateContent>
      </w:r>
      <w:r>
        <w:rPr>
          <w:rFonts w:ascii="Open Sans Extrabold" w:hAnsi="Open Sans Extrabold" w:cs="Open Sans Extrabold"/>
          <w:noProof/>
          <w:color w:val="80173F"/>
          <w:sz w:val="56"/>
          <w:szCs w:val="56"/>
        </w:rPr>
        <w:drawing>
          <wp:inline distT="0" distB="0" distL="0" distR="0" wp14:anchorId="6E4F52B7" wp14:editId="70F21AC5">
            <wp:extent cx="2450746" cy="955343"/>
            <wp:effectExtent l="0" t="0" r="6985" b="0"/>
            <wp:docPr id="131276675" name="Imagem 9"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6675" name="Imagem 9" descr="Text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7409" cy="981329"/>
                    </a:xfrm>
                    <a:prstGeom prst="rect">
                      <a:avLst/>
                    </a:prstGeom>
                  </pic:spPr>
                </pic:pic>
              </a:graphicData>
            </a:graphic>
          </wp:inline>
        </w:drawing>
      </w:r>
    </w:p>
    <w:p w14:paraId="214F9599" w14:textId="589E8A4F" w:rsidR="00B762B8" w:rsidRDefault="00B762B8" w:rsidP="00D656BD">
      <w:pPr>
        <w:widowControl w:val="0"/>
        <w:tabs>
          <w:tab w:val="left" w:pos="744"/>
        </w:tabs>
        <w:autoSpaceDE w:val="0"/>
        <w:autoSpaceDN w:val="0"/>
        <w:spacing w:before="161" w:after="0" w:line="240" w:lineRule="auto"/>
        <w:outlineLvl w:val="1"/>
        <w:rPr>
          <w:rFonts w:ascii="Open Sans Extrabold" w:hAnsi="Open Sans Extrabold" w:cs="Open Sans Extrabold"/>
          <w:color w:val="80173F"/>
          <w:sz w:val="56"/>
          <w:szCs w:val="56"/>
        </w:rPr>
      </w:pPr>
    </w:p>
    <w:p w14:paraId="0CCBE5D8" w14:textId="29D43699" w:rsidR="00D656BD" w:rsidRPr="00D656BD" w:rsidRDefault="00D656BD" w:rsidP="00B762B8">
      <w:pPr>
        <w:widowControl w:val="0"/>
        <w:tabs>
          <w:tab w:val="left" w:pos="744"/>
        </w:tabs>
        <w:autoSpaceDE w:val="0"/>
        <w:autoSpaceDN w:val="0"/>
        <w:spacing w:before="161" w:after="0" w:line="240" w:lineRule="auto"/>
        <w:outlineLvl w:val="1"/>
        <w:rPr>
          <w:rFonts w:ascii="Open Sans Extrabold" w:hAnsi="Open Sans Extrabold" w:cs="Open Sans Extrabold"/>
          <w:color w:val="80173F"/>
          <w:sz w:val="56"/>
          <w:szCs w:val="56"/>
        </w:rPr>
      </w:pPr>
      <w:r w:rsidRPr="00D656BD">
        <w:rPr>
          <w:rFonts w:ascii="Open Sans Extrabold" w:hAnsi="Open Sans Extrabold" w:cs="Open Sans Extrabold"/>
          <w:color w:val="80173F"/>
          <w:sz w:val="56"/>
          <w:szCs w:val="56"/>
        </w:rPr>
        <w:t>PLANO CD</w:t>
      </w:r>
    </w:p>
    <w:p w14:paraId="761FD6D6" w14:textId="36935B6E" w:rsidR="00B762B8" w:rsidRDefault="00DD18ED" w:rsidP="00B762B8">
      <w:pPr>
        <w:widowControl w:val="0"/>
        <w:tabs>
          <w:tab w:val="left" w:pos="744"/>
        </w:tabs>
        <w:autoSpaceDE w:val="0"/>
        <w:autoSpaceDN w:val="0"/>
        <w:spacing w:before="161" w:after="0" w:line="240" w:lineRule="auto"/>
        <w:outlineLvl w:val="1"/>
        <w:rPr>
          <w:rFonts w:ascii="Open Sans Semibold" w:hAnsi="Open Sans Semibold" w:cs="Open Sans Semibold"/>
          <w:color w:val="80173F"/>
          <w:sz w:val="52"/>
          <w:szCs w:val="52"/>
        </w:rPr>
      </w:pPr>
      <w:r w:rsidRPr="00D656BD">
        <w:rPr>
          <w:rFonts w:ascii="Open Sans Semibold" w:hAnsi="Open Sans Semibold" w:cs="Open Sans Semibold"/>
          <w:color w:val="80173F"/>
          <w:sz w:val="52"/>
          <w:szCs w:val="52"/>
        </w:rPr>
        <w:t>PERGUNTAS E RESPOSTA</w:t>
      </w:r>
      <w:r w:rsidR="00F355DB" w:rsidRPr="00F355DB">
        <w:rPr>
          <w:noProof/>
        </w:rPr>
        <w:t xml:space="preserve"> </w:t>
      </w:r>
      <w:r w:rsidRPr="00D656BD">
        <w:rPr>
          <w:rFonts w:ascii="Open Sans Semibold" w:hAnsi="Open Sans Semibold" w:cs="Open Sans Semibold"/>
          <w:color w:val="80173F"/>
          <w:sz w:val="52"/>
          <w:szCs w:val="52"/>
        </w:rPr>
        <w:t xml:space="preserve">S </w:t>
      </w:r>
      <w:r w:rsidR="00B762B8">
        <w:rPr>
          <w:rFonts w:ascii="Open Sans Semibold" w:hAnsi="Open Sans Semibold" w:cs="Open Sans Semibold"/>
          <w:color w:val="80173F"/>
          <w:sz w:val="52"/>
          <w:szCs w:val="52"/>
        </w:rPr>
        <w:t>–</w:t>
      </w:r>
      <w:r w:rsidRPr="00D656BD">
        <w:rPr>
          <w:rFonts w:ascii="Open Sans Semibold" w:hAnsi="Open Sans Semibold" w:cs="Open Sans Semibold"/>
          <w:color w:val="80173F"/>
          <w:sz w:val="52"/>
          <w:szCs w:val="52"/>
        </w:rPr>
        <w:t xml:space="preserve"> 2024</w:t>
      </w:r>
    </w:p>
    <w:p w14:paraId="11898C7C" w14:textId="55BD48A0" w:rsidR="00B762B8" w:rsidRDefault="00B762B8" w:rsidP="00B762B8">
      <w:pPr>
        <w:widowControl w:val="0"/>
        <w:tabs>
          <w:tab w:val="left" w:pos="744"/>
        </w:tabs>
        <w:autoSpaceDE w:val="0"/>
        <w:autoSpaceDN w:val="0"/>
        <w:spacing w:before="161" w:after="0" w:line="240" w:lineRule="auto"/>
        <w:outlineLvl w:val="1"/>
        <w:rPr>
          <w:rFonts w:ascii="Open Sans Semibold" w:hAnsi="Open Sans Semibold" w:cs="Open Sans Semibold"/>
          <w:color w:val="80173F"/>
          <w:sz w:val="52"/>
          <w:szCs w:val="52"/>
        </w:rPr>
      </w:pPr>
    </w:p>
    <w:p w14:paraId="1BF4564D" w14:textId="3AC15CF7" w:rsidR="00B762B8" w:rsidRPr="00B762B8" w:rsidRDefault="00577D00" w:rsidP="00B762B8">
      <w:pPr>
        <w:widowControl w:val="0"/>
        <w:tabs>
          <w:tab w:val="left" w:pos="744"/>
        </w:tabs>
        <w:autoSpaceDE w:val="0"/>
        <w:autoSpaceDN w:val="0"/>
        <w:spacing w:before="161" w:after="0" w:line="240" w:lineRule="auto"/>
        <w:outlineLvl w:val="1"/>
        <w:rPr>
          <w:rFonts w:ascii="Open Sans Semibold" w:hAnsi="Open Sans Semibold" w:cs="Open Sans Semibold"/>
          <w:color w:val="80173F"/>
          <w:sz w:val="52"/>
          <w:szCs w:val="52"/>
        </w:rPr>
      </w:pPr>
      <w:r>
        <w:rPr>
          <w:noProof/>
        </w:rPr>
        <mc:AlternateContent>
          <mc:Choice Requires="wps">
            <w:drawing>
              <wp:anchor distT="0" distB="0" distL="114300" distR="114300" simplePos="0" relativeHeight="251657216" behindDoc="1" locked="0" layoutInCell="1" allowOverlap="1" wp14:anchorId="277257F9" wp14:editId="35F1E7D9">
                <wp:simplePos x="0" y="0"/>
                <wp:positionH relativeFrom="page">
                  <wp:posOffset>729078</wp:posOffset>
                </wp:positionH>
                <wp:positionV relativeFrom="paragraph">
                  <wp:posOffset>346075</wp:posOffset>
                </wp:positionV>
                <wp:extent cx="6822830" cy="6101080"/>
                <wp:effectExtent l="0" t="0" r="0" b="0"/>
                <wp:wrapNone/>
                <wp:docPr id="2091346046" name="Retângulo 1"/>
                <wp:cNvGraphicFramePr/>
                <a:graphic xmlns:a="http://schemas.openxmlformats.org/drawingml/2006/main">
                  <a:graphicData uri="http://schemas.microsoft.com/office/word/2010/wordprocessingShape">
                    <wps:wsp>
                      <wps:cNvSpPr/>
                      <wps:spPr>
                        <a:xfrm>
                          <a:off x="0" y="0"/>
                          <a:ext cx="6822830" cy="6101080"/>
                        </a:xfrm>
                        <a:prstGeom prst="rect">
                          <a:avLst/>
                        </a:prstGeom>
                        <a:solidFill>
                          <a:srgbClr val="80173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31AF76" w14:textId="77777777" w:rsidR="00D24BA4" w:rsidRDefault="00D24BA4" w:rsidP="00D24BA4"/>
                          <w:p w14:paraId="5AADB70E" w14:textId="77777777" w:rsidR="00D24BA4" w:rsidRDefault="00D24BA4" w:rsidP="00D24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57F9" id="Retângulo 1" o:spid="_x0000_s1026" style="position:absolute;margin-left:57.4pt;margin-top:27.25pt;width:537.25pt;height:480.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" fillcolor="#80173f" stroked="f" strokeweight="1pt">
                <v:textbox>
                  <w:txbxContent>
                    <w:p w14:paraId="3131AF76" w14:textId="77777777" w:rsidR="00D24BA4" w:rsidRDefault="00D24BA4" w:rsidP="00D24BA4"/>
                    <w:p w14:paraId="5AADB70E" w14:textId="77777777" w:rsidR="00D24BA4" w:rsidRDefault="00D24BA4" w:rsidP="00D24BA4"/>
                  </w:txbxContent>
                </v:textbox>
                <w10:wrap anchorx="page"/>
              </v:rect>
            </w:pict>
          </mc:Fallback>
        </mc:AlternateContent>
      </w:r>
    </w:p>
    <w:p w14:paraId="0FD0941A" w14:textId="04A5B5F8" w:rsidR="00B762B8" w:rsidRDefault="00B762B8" w:rsidP="00DD18ED">
      <w:pPr>
        <w:widowControl w:val="0"/>
        <w:tabs>
          <w:tab w:val="left" w:pos="744"/>
        </w:tabs>
        <w:autoSpaceDE w:val="0"/>
        <w:autoSpaceDN w:val="0"/>
        <w:spacing w:before="161" w:after="0" w:line="240" w:lineRule="auto"/>
        <w:ind w:left="744" w:hanging="282"/>
        <w:outlineLvl w:val="1"/>
      </w:pPr>
    </w:p>
    <w:p w14:paraId="3D873C1C" w14:textId="3A0CCAA9" w:rsidR="00B762B8" w:rsidRDefault="00B762B8" w:rsidP="00DD18ED">
      <w:pPr>
        <w:widowControl w:val="0"/>
        <w:tabs>
          <w:tab w:val="left" w:pos="744"/>
        </w:tabs>
        <w:autoSpaceDE w:val="0"/>
        <w:autoSpaceDN w:val="0"/>
        <w:spacing w:before="161" w:after="0" w:line="240" w:lineRule="auto"/>
        <w:ind w:left="744" w:hanging="282"/>
        <w:outlineLvl w:val="1"/>
      </w:pPr>
    </w:p>
    <w:p w14:paraId="62753D47" w14:textId="097343EE" w:rsidR="00B762B8" w:rsidRDefault="00B762B8" w:rsidP="00DD18ED">
      <w:pPr>
        <w:widowControl w:val="0"/>
        <w:tabs>
          <w:tab w:val="left" w:pos="744"/>
        </w:tabs>
        <w:autoSpaceDE w:val="0"/>
        <w:autoSpaceDN w:val="0"/>
        <w:spacing w:before="161" w:after="0" w:line="240" w:lineRule="auto"/>
        <w:ind w:left="744" w:hanging="282"/>
        <w:outlineLvl w:val="1"/>
      </w:pPr>
    </w:p>
    <w:p w14:paraId="50B88AD9" w14:textId="41E3AC82" w:rsidR="00B762B8" w:rsidRDefault="00B762B8" w:rsidP="00DD18ED">
      <w:pPr>
        <w:widowControl w:val="0"/>
        <w:tabs>
          <w:tab w:val="left" w:pos="744"/>
        </w:tabs>
        <w:autoSpaceDE w:val="0"/>
        <w:autoSpaceDN w:val="0"/>
        <w:spacing w:before="161" w:after="0" w:line="240" w:lineRule="auto"/>
        <w:ind w:left="744" w:hanging="282"/>
        <w:outlineLvl w:val="1"/>
      </w:pPr>
    </w:p>
    <w:p w14:paraId="4B5C1828" w14:textId="62BADE65" w:rsidR="00B762B8" w:rsidRDefault="00B762B8" w:rsidP="00DD18ED">
      <w:pPr>
        <w:widowControl w:val="0"/>
        <w:tabs>
          <w:tab w:val="left" w:pos="744"/>
        </w:tabs>
        <w:autoSpaceDE w:val="0"/>
        <w:autoSpaceDN w:val="0"/>
        <w:spacing w:before="161" w:after="0" w:line="240" w:lineRule="auto"/>
        <w:ind w:left="744" w:hanging="282"/>
        <w:outlineLvl w:val="1"/>
      </w:pPr>
    </w:p>
    <w:p w14:paraId="475585B2" w14:textId="2BBFE33A" w:rsidR="00D656BD" w:rsidRDefault="00D656BD" w:rsidP="00DD18ED">
      <w:pPr>
        <w:widowControl w:val="0"/>
        <w:tabs>
          <w:tab w:val="left" w:pos="744"/>
        </w:tabs>
        <w:autoSpaceDE w:val="0"/>
        <w:autoSpaceDN w:val="0"/>
        <w:spacing w:before="161" w:after="0" w:line="240" w:lineRule="auto"/>
        <w:ind w:left="744" w:hanging="282"/>
        <w:outlineLvl w:val="1"/>
      </w:pPr>
    </w:p>
    <w:p w14:paraId="382910DA" w14:textId="09FA55D6" w:rsidR="00D656BD" w:rsidRDefault="00D656BD" w:rsidP="00DD18ED">
      <w:pPr>
        <w:widowControl w:val="0"/>
        <w:tabs>
          <w:tab w:val="left" w:pos="744"/>
        </w:tabs>
        <w:autoSpaceDE w:val="0"/>
        <w:autoSpaceDN w:val="0"/>
        <w:spacing w:before="161" w:after="0" w:line="240" w:lineRule="auto"/>
        <w:ind w:left="744" w:hanging="282"/>
        <w:outlineLvl w:val="1"/>
      </w:pPr>
    </w:p>
    <w:p w14:paraId="1623A348" w14:textId="7442E255" w:rsidR="00D656BD" w:rsidRDefault="00D656BD" w:rsidP="00DD18ED">
      <w:pPr>
        <w:widowControl w:val="0"/>
        <w:tabs>
          <w:tab w:val="left" w:pos="744"/>
        </w:tabs>
        <w:autoSpaceDE w:val="0"/>
        <w:autoSpaceDN w:val="0"/>
        <w:spacing w:before="161" w:after="0" w:line="240" w:lineRule="auto"/>
        <w:ind w:left="744" w:hanging="282"/>
        <w:outlineLvl w:val="1"/>
      </w:pPr>
    </w:p>
    <w:p w14:paraId="15BD14C3" w14:textId="70E7D611" w:rsidR="00DD18ED" w:rsidRDefault="00DD18ED" w:rsidP="00DD18ED">
      <w:pPr>
        <w:widowControl w:val="0"/>
        <w:tabs>
          <w:tab w:val="left" w:pos="744"/>
        </w:tabs>
        <w:autoSpaceDE w:val="0"/>
        <w:autoSpaceDN w:val="0"/>
        <w:spacing w:before="161" w:after="0" w:line="240" w:lineRule="auto"/>
        <w:ind w:left="744" w:hanging="282"/>
        <w:outlineLvl w:val="1"/>
      </w:pPr>
    </w:p>
    <w:p w14:paraId="4B74187B" w14:textId="066ADC3C" w:rsidR="00DD18ED" w:rsidRDefault="00DD18ED" w:rsidP="00DD18ED">
      <w:pPr>
        <w:widowControl w:val="0"/>
        <w:tabs>
          <w:tab w:val="left" w:pos="744"/>
        </w:tabs>
        <w:autoSpaceDE w:val="0"/>
        <w:autoSpaceDN w:val="0"/>
        <w:spacing w:before="161" w:after="0" w:line="240" w:lineRule="auto"/>
        <w:ind w:left="744" w:hanging="282"/>
        <w:outlineLvl w:val="1"/>
      </w:pPr>
    </w:p>
    <w:p w14:paraId="2D4A56B6" w14:textId="32B4A41E" w:rsidR="00DD18ED" w:rsidRDefault="00DD18ED" w:rsidP="00DD18ED">
      <w:pPr>
        <w:widowControl w:val="0"/>
        <w:tabs>
          <w:tab w:val="left" w:pos="744"/>
        </w:tabs>
        <w:autoSpaceDE w:val="0"/>
        <w:autoSpaceDN w:val="0"/>
        <w:spacing w:before="161" w:after="0" w:line="240" w:lineRule="auto"/>
        <w:ind w:left="744" w:hanging="282"/>
        <w:outlineLvl w:val="1"/>
      </w:pPr>
    </w:p>
    <w:p w14:paraId="07F834A7" w14:textId="558A1D04" w:rsidR="00DD18ED" w:rsidRDefault="00DD18ED" w:rsidP="00DD18ED">
      <w:pPr>
        <w:widowControl w:val="0"/>
        <w:tabs>
          <w:tab w:val="left" w:pos="744"/>
        </w:tabs>
        <w:autoSpaceDE w:val="0"/>
        <w:autoSpaceDN w:val="0"/>
        <w:spacing w:before="161" w:after="0" w:line="240" w:lineRule="auto"/>
        <w:ind w:left="744" w:hanging="282"/>
        <w:outlineLvl w:val="1"/>
      </w:pPr>
    </w:p>
    <w:p w14:paraId="604B44B8" w14:textId="3D7A20FC" w:rsidR="00DD18ED" w:rsidRDefault="00DD18ED" w:rsidP="00DD18ED">
      <w:pPr>
        <w:widowControl w:val="0"/>
        <w:tabs>
          <w:tab w:val="left" w:pos="744"/>
        </w:tabs>
        <w:autoSpaceDE w:val="0"/>
        <w:autoSpaceDN w:val="0"/>
        <w:spacing w:before="161" w:after="0" w:line="240" w:lineRule="auto"/>
        <w:ind w:left="744" w:hanging="282"/>
        <w:outlineLvl w:val="1"/>
      </w:pPr>
    </w:p>
    <w:p w14:paraId="6571D9F9" w14:textId="36F54FA4" w:rsidR="00DD18ED" w:rsidRDefault="00DA31B6" w:rsidP="00DD18ED">
      <w:pPr>
        <w:widowControl w:val="0"/>
        <w:tabs>
          <w:tab w:val="left" w:pos="744"/>
        </w:tabs>
        <w:autoSpaceDE w:val="0"/>
        <w:autoSpaceDN w:val="0"/>
        <w:spacing w:before="161" w:after="0" w:line="240" w:lineRule="auto"/>
        <w:ind w:left="744" w:hanging="282"/>
        <w:outlineLvl w:val="1"/>
      </w:pPr>
      <w:r w:rsidRPr="00B762B8">
        <w:rPr>
          <w:noProof/>
        </w:rPr>
        <w:drawing>
          <wp:anchor distT="0" distB="0" distL="114300" distR="114300" simplePos="0" relativeHeight="251659264" behindDoc="0" locked="0" layoutInCell="1" allowOverlap="1" wp14:anchorId="52EBDB99" wp14:editId="16FFBC38">
            <wp:simplePos x="0" y="0"/>
            <wp:positionH relativeFrom="column">
              <wp:posOffset>3193860</wp:posOffset>
            </wp:positionH>
            <wp:positionV relativeFrom="paragraph">
              <wp:posOffset>277495</wp:posOffset>
            </wp:positionV>
            <wp:extent cx="2306955" cy="1003300"/>
            <wp:effectExtent l="0" t="0" r="0" b="0"/>
            <wp:wrapNone/>
            <wp:docPr id="104608032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695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5AE">
        <w:rPr>
          <w:noProof/>
        </w:rPr>
        <w:drawing>
          <wp:anchor distT="0" distB="0" distL="114300" distR="114300" simplePos="0" relativeHeight="251657727" behindDoc="0" locked="0" layoutInCell="1" allowOverlap="1" wp14:anchorId="1DA27989" wp14:editId="6BE462D8">
            <wp:simplePos x="0" y="0"/>
            <wp:positionH relativeFrom="column">
              <wp:posOffset>675962</wp:posOffset>
            </wp:positionH>
            <wp:positionV relativeFrom="paragraph">
              <wp:posOffset>217805</wp:posOffset>
            </wp:positionV>
            <wp:extent cx="2085340" cy="1136015"/>
            <wp:effectExtent l="0" t="0" r="0" b="6985"/>
            <wp:wrapNone/>
            <wp:docPr id="806623757"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340"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7674" w14:textId="49834AE3" w:rsidR="00DD18ED" w:rsidRPr="00DD18ED" w:rsidRDefault="00DD18ED" w:rsidP="00DD18ED">
      <w:pPr>
        <w:widowControl w:val="0"/>
        <w:autoSpaceDE w:val="0"/>
        <w:autoSpaceDN w:val="0"/>
        <w:spacing w:after="0" w:line="240" w:lineRule="auto"/>
        <w:rPr>
          <w:rFonts w:ascii="Calibri" w:eastAsia="Calibri" w:hAnsi="Calibri" w:cs="Calibri"/>
          <w:b/>
          <w:color w:val="DC3C79"/>
          <w:kern w:val="0"/>
          <w:lang w:val="pt-PT"/>
          <w14:ligatures w14:val="none"/>
        </w:rPr>
      </w:pPr>
    </w:p>
    <w:p w14:paraId="15F4B332" w14:textId="2B0961EC" w:rsidR="00B762B8" w:rsidRDefault="00B762B8" w:rsidP="00DD18ED">
      <w:pPr>
        <w:widowControl w:val="0"/>
        <w:autoSpaceDE w:val="0"/>
        <w:autoSpaceDN w:val="0"/>
        <w:spacing w:before="1" w:after="0" w:line="240" w:lineRule="auto"/>
        <w:ind w:left="462" w:right="224"/>
        <w:jc w:val="both"/>
        <w:rPr>
          <w:rFonts w:ascii="Calibri" w:eastAsia="Calibri" w:hAnsi="Calibri" w:cs="Calibri"/>
          <w:kern w:val="0"/>
          <w:lang w:val="pt-PT"/>
          <w14:ligatures w14:val="none"/>
        </w:rPr>
      </w:pPr>
    </w:p>
    <w:p w14:paraId="62AFA142" w14:textId="1D275C4C" w:rsidR="00B762B8" w:rsidRDefault="00B762B8" w:rsidP="00DD18ED">
      <w:pPr>
        <w:widowControl w:val="0"/>
        <w:autoSpaceDE w:val="0"/>
        <w:autoSpaceDN w:val="0"/>
        <w:spacing w:before="1" w:after="0" w:line="240" w:lineRule="auto"/>
        <w:ind w:left="462" w:right="224"/>
        <w:jc w:val="both"/>
        <w:rPr>
          <w:rFonts w:ascii="Calibri" w:eastAsia="Calibri" w:hAnsi="Calibri" w:cs="Calibri"/>
          <w:kern w:val="0"/>
          <w:lang w:val="pt-PT"/>
          <w14:ligatures w14:val="none"/>
        </w:rPr>
      </w:pPr>
    </w:p>
    <w:p w14:paraId="1F49A9CE" w14:textId="77777777" w:rsidR="002F776D" w:rsidRDefault="002F776D" w:rsidP="009D55AE">
      <w:pPr>
        <w:jc w:val="both"/>
        <w:rPr>
          <w:sz w:val="24"/>
          <w:szCs w:val="24"/>
          <w:lang w:eastAsia="ja-JP"/>
        </w:rPr>
        <w:sectPr w:rsidR="002F776D" w:rsidSect="001021BF">
          <w:headerReference w:type="default" r:id="rId10"/>
          <w:footerReference w:type="default" r:id="rId11"/>
          <w:pgSz w:w="11906" w:h="16838"/>
          <w:pgMar w:top="1417" w:right="1701" w:bottom="1417" w:left="1701" w:header="708" w:footer="708" w:gutter="0"/>
          <w:cols w:space="708"/>
          <w:docGrid w:linePitch="360"/>
        </w:sectPr>
      </w:pPr>
    </w:p>
    <w:p w14:paraId="5DDD21D2" w14:textId="2A55B41E" w:rsidR="00D24BA4" w:rsidRDefault="00F50F3B" w:rsidP="00D24BA4">
      <w:pPr>
        <w:pStyle w:val="PargrafodaLista"/>
        <w:ind w:left="567"/>
        <w:jc w:val="both"/>
        <w:rPr>
          <w:b/>
          <w:bCs/>
          <w:color w:val="80173F"/>
          <w:sz w:val="24"/>
          <w:szCs w:val="24"/>
          <w:lang w:eastAsia="ja-JP"/>
        </w:rPr>
      </w:pPr>
      <w:r>
        <w:rPr>
          <w:b/>
          <w:bCs/>
          <w:noProof/>
          <w:color w:val="80173F"/>
          <w:sz w:val="24"/>
          <w:szCs w:val="24"/>
          <w:lang w:eastAsia="ja-JP"/>
        </w:rPr>
        <w:lastRenderedPageBreak/>
        <mc:AlternateContent>
          <mc:Choice Requires="wps">
            <w:drawing>
              <wp:anchor distT="0" distB="0" distL="114300" distR="114300" simplePos="0" relativeHeight="251665408" behindDoc="0" locked="0" layoutInCell="1" allowOverlap="1" wp14:anchorId="2ADBE68B" wp14:editId="10236FA5">
                <wp:simplePos x="0" y="0"/>
                <wp:positionH relativeFrom="page">
                  <wp:align>left</wp:align>
                </wp:positionH>
                <wp:positionV relativeFrom="paragraph">
                  <wp:posOffset>-982345</wp:posOffset>
                </wp:positionV>
                <wp:extent cx="7642860" cy="3505200"/>
                <wp:effectExtent l="0" t="0" r="0" b="0"/>
                <wp:wrapNone/>
                <wp:docPr id="5137791" name="Retângulo 37"/>
                <wp:cNvGraphicFramePr/>
                <a:graphic xmlns:a="http://schemas.openxmlformats.org/drawingml/2006/main">
                  <a:graphicData uri="http://schemas.microsoft.com/office/word/2010/wordprocessingShape">
                    <wps:wsp>
                      <wps:cNvSpPr/>
                      <wps:spPr>
                        <a:xfrm>
                          <a:off x="0" y="0"/>
                          <a:ext cx="7642860" cy="3505200"/>
                        </a:xfrm>
                        <a:prstGeom prst="rect">
                          <a:avLst/>
                        </a:prstGeom>
                        <a:solidFill>
                          <a:srgbClr val="80173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A3DBD1" w14:textId="627CF33D" w:rsidR="00D24BA4" w:rsidRDefault="00D24BA4" w:rsidP="00D24B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BE68B" id="Retângulo 37" o:spid="_x0000_s1027" style="position:absolute;left:0;text-align:left;margin-left:0;margin-top:-77.35pt;width:601.8pt;height:276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" fillcolor="#80173f" stroked="f" strokeweight="1pt">
                <v:textbox>
                  <w:txbxContent>
                    <w:p w14:paraId="49A3DBD1" w14:textId="627CF33D" w:rsidR="00D24BA4" w:rsidRDefault="00D24BA4" w:rsidP="00D24BA4">
                      <w:pPr>
                        <w:jc w:val="center"/>
                      </w:pPr>
                    </w:p>
                  </w:txbxContent>
                </v:textbox>
                <w10:wrap anchorx="page"/>
              </v:rect>
            </w:pict>
          </mc:Fallback>
        </mc:AlternateContent>
      </w:r>
      <w:r w:rsidR="00965EE4">
        <w:rPr>
          <w:noProof/>
          <w:sz w:val="24"/>
          <w:szCs w:val="24"/>
          <w:lang w:eastAsia="ja-JP"/>
        </w:rPr>
        <w:drawing>
          <wp:anchor distT="0" distB="0" distL="114300" distR="114300" simplePos="0" relativeHeight="251667456" behindDoc="0" locked="0" layoutInCell="1" allowOverlap="1" wp14:anchorId="37702F71" wp14:editId="07B70AB9">
            <wp:simplePos x="0" y="0"/>
            <wp:positionH relativeFrom="column">
              <wp:posOffset>-2675255</wp:posOffset>
            </wp:positionH>
            <wp:positionV relativeFrom="paragraph">
              <wp:posOffset>-146685</wp:posOffset>
            </wp:positionV>
            <wp:extent cx="4187348" cy="2355447"/>
            <wp:effectExtent l="0" t="0" r="0" b="0"/>
            <wp:wrapNone/>
            <wp:docPr id="1844318369" name="Imagem 4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18369" name="Imagem 42" descr="Text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7348" cy="2355447"/>
                    </a:xfrm>
                    <a:prstGeom prst="rect">
                      <a:avLst/>
                    </a:prstGeom>
                  </pic:spPr>
                </pic:pic>
              </a:graphicData>
            </a:graphic>
            <wp14:sizeRelH relativeFrom="page">
              <wp14:pctWidth>0</wp14:pctWidth>
            </wp14:sizeRelH>
            <wp14:sizeRelV relativeFrom="page">
              <wp14:pctHeight>0</wp14:pctHeight>
            </wp14:sizeRelV>
          </wp:anchor>
        </w:drawing>
      </w:r>
      <w:r w:rsidR="004F329B">
        <w:rPr>
          <w:noProof/>
          <w:sz w:val="24"/>
          <w:szCs w:val="24"/>
          <w:lang w:eastAsia="ja-JP"/>
        </w:rPr>
        <mc:AlternateContent>
          <mc:Choice Requires="wps">
            <w:drawing>
              <wp:anchor distT="0" distB="0" distL="114300" distR="114300" simplePos="0" relativeHeight="251666432" behindDoc="0" locked="0" layoutInCell="1" allowOverlap="1" wp14:anchorId="3C51D45B" wp14:editId="7543DA8A">
                <wp:simplePos x="0" y="0"/>
                <wp:positionH relativeFrom="margin">
                  <wp:align>right</wp:align>
                </wp:positionH>
                <wp:positionV relativeFrom="paragraph">
                  <wp:posOffset>-346759</wp:posOffset>
                </wp:positionV>
                <wp:extent cx="3804285" cy="2760345"/>
                <wp:effectExtent l="0" t="0" r="0" b="1905"/>
                <wp:wrapNone/>
                <wp:docPr id="148818513" name="Caixa de Texto 38"/>
                <wp:cNvGraphicFramePr/>
                <a:graphic xmlns:a="http://schemas.openxmlformats.org/drawingml/2006/main">
                  <a:graphicData uri="http://schemas.microsoft.com/office/word/2010/wordprocessingShape">
                    <wps:wsp>
                      <wps:cNvSpPr txBox="1"/>
                      <wps:spPr>
                        <a:xfrm>
                          <a:off x="0" y="0"/>
                          <a:ext cx="3804285" cy="2760345"/>
                        </a:xfrm>
                        <a:prstGeom prst="rect">
                          <a:avLst/>
                        </a:prstGeom>
                        <a:noFill/>
                        <a:ln w="6350">
                          <a:noFill/>
                        </a:ln>
                      </wps:spPr>
                      <wps:txbx>
                        <w:txbxContent>
                          <w:p w14:paraId="67904BBD" w14:textId="72AAFE7F" w:rsidR="006844B5" w:rsidRPr="006844B5" w:rsidRDefault="006844B5" w:rsidP="00D24BA4">
                            <w:pPr>
                              <w:jc w:val="both"/>
                              <w:rPr>
                                <w:b/>
                                <w:bCs/>
                                <w:color w:val="FFFFFF" w:themeColor="background1"/>
                                <w:sz w:val="24"/>
                                <w:szCs w:val="24"/>
                              </w:rPr>
                            </w:pPr>
                            <w:r w:rsidRPr="006844B5">
                              <w:rPr>
                                <w:b/>
                                <w:bCs/>
                                <w:color w:val="FFFFFF" w:themeColor="background1"/>
                                <w:sz w:val="24"/>
                                <w:szCs w:val="24"/>
                              </w:rPr>
                              <w:t>Importante:</w:t>
                            </w:r>
                          </w:p>
                          <w:p w14:paraId="768B6B5C" w14:textId="6AF8FD88" w:rsidR="001D1BC0" w:rsidRPr="00373930" w:rsidRDefault="00D24BA4" w:rsidP="00D24BA4">
                            <w:pPr>
                              <w:jc w:val="both"/>
                              <w:rPr>
                                <w:color w:val="FFFFFF" w:themeColor="background1"/>
                                <w:sz w:val="24"/>
                                <w:szCs w:val="24"/>
                              </w:rPr>
                            </w:pPr>
                            <w:r w:rsidRPr="00373930">
                              <w:rPr>
                                <w:color w:val="FFFFFF" w:themeColor="background1"/>
                                <w:sz w:val="24"/>
                                <w:szCs w:val="24"/>
                              </w:rPr>
                              <w:t>Este documento possui caráter meramente informativo, apresentando de forma resumida as principais regras do Plano e abordando as situações mais comuns. É importante ressaltar, no entanto, que as informações aqui contidas não substituem o Regulamento do Plano CD da Real Grandeza.</w:t>
                            </w:r>
                          </w:p>
                          <w:p w14:paraId="52561C1B" w14:textId="2CCBEE5A" w:rsidR="00D24BA4" w:rsidRPr="00373930" w:rsidRDefault="00D24BA4" w:rsidP="00D24BA4">
                            <w:pPr>
                              <w:jc w:val="both"/>
                              <w:rPr>
                                <w:color w:val="FFFFFF" w:themeColor="background1"/>
                                <w:sz w:val="24"/>
                                <w:szCs w:val="24"/>
                              </w:rPr>
                            </w:pPr>
                            <w:r w:rsidRPr="00373930">
                              <w:rPr>
                                <w:color w:val="FFFFFF" w:themeColor="background1"/>
                                <w:sz w:val="24"/>
                                <w:szCs w:val="24"/>
                              </w:rPr>
                              <w:t>Para um entendimento completo das regras vigentes, especialmente em situações menos comuns, recomendamos a leitura atenta do referido Regulamento, disponível no site da Real Grandeza.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1D45B" id="_x0000_t202" coordsize="21600,21600" o:spt="202" path="m,l,21600r21600,l21600,xe">
                <v:stroke joinstyle="miter"/>
                <v:path gradientshapeok="t" o:connecttype="rect"/>
              </v:shapetype>
              <v:shape id="Caixa de Texto 38" o:spid="_x0000_s1028" type="#_x0000_t202" style="position:absolute;left:0;text-align:left;margin-left:248.35pt;margin-top:-27.3pt;width:299.55pt;height:217.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ldHAIAADQ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" filled="f" stroked="f" strokeweight=".5pt">
                <v:textbox>
                  <w:txbxContent>
                    <w:p w14:paraId="67904BBD" w14:textId="72AAFE7F" w:rsidR="006844B5" w:rsidRPr="006844B5" w:rsidRDefault="006844B5" w:rsidP="00D24BA4">
                      <w:pPr>
                        <w:jc w:val="both"/>
                        <w:rPr>
                          <w:b/>
                          <w:bCs/>
                          <w:color w:val="FFFFFF" w:themeColor="background1"/>
                          <w:sz w:val="24"/>
                          <w:szCs w:val="24"/>
                        </w:rPr>
                      </w:pPr>
                      <w:r w:rsidRPr="006844B5">
                        <w:rPr>
                          <w:b/>
                          <w:bCs/>
                          <w:color w:val="FFFFFF" w:themeColor="background1"/>
                          <w:sz w:val="24"/>
                          <w:szCs w:val="24"/>
                        </w:rPr>
                        <w:t>Importante:</w:t>
                      </w:r>
                    </w:p>
                    <w:p w14:paraId="768B6B5C" w14:textId="6AF8FD88" w:rsidR="001D1BC0" w:rsidRPr="00373930" w:rsidRDefault="00D24BA4" w:rsidP="00D24BA4">
                      <w:pPr>
                        <w:jc w:val="both"/>
                        <w:rPr>
                          <w:color w:val="FFFFFF" w:themeColor="background1"/>
                          <w:sz w:val="24"/>
                          <w:szCs w:val="24"/>
                        </w:rPr>
                      </w:pPr>
                      <w:r w:rsidRPr="00373930">
                        <w:rPr>
                          <w:color w:val="FFFFFF" w:themeColor="background1"/>
                          <w:sz w:val="24"/>
                          <w:szCs w:val="24"/>
                        </w:rPr>
                        <w:t>Este documento possui caráter meramente informativo, apresentando de forma resumida as principais regras do Plano e abordando as situações mais comuns. É importante ressaltar, no entanto, que as informações aqui contidas não substituem o Regulamento do Plano CD da Real Grandeza.</w:t>
                      </w:r>
                    </w:p>
                    <w:p w14:paraId="52561C1B" w14:textId="2CCBEE5A" w:rsidR="00D24BA4" w:rsidRPr="00373930" w:rsidRDefault="00D24BA4" w:rsidP="00D24BA4">
                      <w:pPr>
                        <w:jc w:val="both"/>
                        <w:rPr>
                          <w:color w:val="FFFFFF" w:themeColor="background1"/>
                          <w:sz w:val="24"/>
                          <w:szCs w:val="24"/>
                        </w:rPr>
                      </w:pPr>
                      <w:r w:rsidRPr="00373930">
                        <w:rPr>
                          <w:color w:val="FFFFFF" w:themeColor="background1"/>
                          <w:sz w:val="24"/>
                          <w:szCs w:val="24"/>
                        </w:rPr>
                        <w:t>Para um entendimento completo das regras vigentes, especialmente em situações menos comuns, recomendamos a leitura atenta do referido Regulamento, disponível no site da Real Grandeza.</w:t>
                      </w:r>
                    </w:p>
                  </w:txbxContent>
                </v:textbox>
                <w10:wrap anchorx="margin"/>
              </v:shape>
            </w:pict>
          </mc:Fallback>
        </mc:AlternateContent>
      </w:r>
    </w:p>
    <w:p w14:paraId="23EB78CA" w14:textId="49E5A2EA" w:rsidR="00D24BA4" w:rsidRDefault="00D24BA4" w:rsidP="00D24BA4">
      <w:pPr>
        <w:pStyle w:val="PargrafodaLista"/>
        <w:ind w:left="567"/>
        <w:jc w:val="both"/>
        <w:rPr>
          <w:b/>
          <w:bCs/>
          <w:color w:val="80173F"/>
          <w:sz w:val="24"/>
          <w:szCs w:val="24"/>
          <w:lang w:eastAsia="ja-JP"/>
        </w:rPr>
      </w:pPr>
    </w:p>
    <w:p w14:paraId="6F12EE15" w14:textId="0F16C1A9" w:rsidR="00D24BA4" w:rsidRDefault="00D24BA4" w:rsidP="00D24BA4">
      <w:pPr>
        <w:pStyle w:val="PargrafodaLista"/>
        <w:ind w:left="567"/>
        <w:jc w:val="both"/>
        <w:rPr>
          <w:b/>
          <w:bCs/>
          <w:color w:val="80173F"/>
          <w:sz w:val="24"/>
          <w:szCs w:val="24"/>
          <w:lang w:eastAsia="ja-JP"/>
        </w:rPr>
      </w:pPr>
    </w:p>
    <w:p w14:paraId="13D0D219" w14:textId="55F0EFDB" w:rsidR="00D24BA4" w:rsidRDefault="00D24BA4" w:rsidP="00D24BA4">
      <w:pPr>
        <w:pStyle w:val="PargrafodaLista"/>
        <w:ind w:left="567"/>
        <w:jc w:val="both"/>
        <w:rPr>
          <w:b/>
          <w:bCs/>
          <w:color w:val="80173F"/>
          <w:sz w:val="24"/>
          <w:szCs w:val="24"/>
          <w:lang w:eastAsia="ja-JP"/>
        </w:rPr>
      </w:pPr>
    </w:p>
    <w:p w14:paraId="4806B722" w14:textId="0EB02969" w:rsidR="00D24BA4" w:rsidRDefault="00D24BA4" w:rsidP="00D24BA4">
      <w:pPr>
        <w:pStyle w:val="PargrafodaLista"/>
        <w:ind w:left="567"/>
        <w:jc w:val="both"/>
        <w:rPr>
          <w:b/>
          <w:bCs/>
          <w:color w:val="80173F"/>
          <w:sz w:val="24"/>
          <w:szCs w:val="24"/>
          <w:lang w:eastAsia="ja-JP"/>
        </w:rPr>
      </w:pPr>
    </w:p>
    <w:p w14:paraId="234DC059" w14:textId="04344550" w:rsidR="00D24BA4" w:rsidRDefault="00D24BA4" w:rsidP="00D24BA4">
      <w:pPr>
        <w:pStyle w:val="PargrafodaLista"/>
        <w:ind w:left="567"/>
        <w:jc w:val="both"/>
        <w:rPr>
          <w:b/>
          <w:bCs/>
          <w:color w:val="80173F"/>
          <w:sz w:val="24"/>
          <w:szCs w:val="24"/>
          <w:lang w:eastAsia="ja-JP"/>
        </w:rPr>
      </w:pPr>
    </w:p>
    <w:p w14:paraId="346046B8" w14:textId="472AAF91" w:rsidR="00D24BA4" w:rsidRDefault="00D24BA4" w:rsidP="00D24BA4">
      <w:pPr>
        <w:pStyle w:val="PargrafodaLista"/>
        <w:ind w:left="567"/>
        <w:jc w:val="both"/>
        <w:rPr>
          <w:b/>
          <w:bCs/>
          <w:color w:val="80173F"/>
          <w:sz w:val="24"/>
          <w:szCs w:val="24"/>
          <w:lang w:eastAsia="ja-JP"/>
        </w:rPr>
      </w:pPr>
    </w:p>
    <w:p w14:paraId="653787D9" w14:textId="4AD840EB" w:rsidR="00D24BA4" w:rsidRDefault="00D24BA4" w:rsidP="00D24BA4">
      <w:pPr>
        <w:pStyle w:val="PargrafodaLista"/>
        <w:ind w:left="567"/>
        <w:jc w:val="both"/>
        <w:rPr>
          <w:b/>
          <w:bCs/>
          <w:color w:val="80173F"/>
          <w:sz w:val="24"/>
          <w:szCs w:val="24"/>
          <w:lang w:eastAsia="ja-JP"/>
        </w:rPr>
      </w:pPr>
    </w:p>
    <w:p w14:paraId="6B6E8864" w14:textId="49EC47DD" w:rsidR="00D24BA4" w:rsidRDefault="00D24BA4" w:rsidP="00D24BA4">
      <w:pPr>
        <w:pStyle w:val="PargrafodaLista"/>
        <w:ind w:left="567"/>
        <w:jc w:val="both"/>
        <w:rPr>
          <w:b/>
          <w:bCs/>
          <w:color w:val="80173F"/>
          <w:sz w:val="24"/>
          <w:szCs w:val="24"/>
          <w:lang w:eastAsia="ja-JP"/>
        </w:rPr>
      </w:pPr>
    </w:p>
    <w:p w14:paraId="5FD1832A" w14:textId="3C869231" w:rsidR="00D24BA4" w:rsidRDefault="00D24BA4" w:rsidP="00D24BA4">
      <w:pPr>
        <w:pStyle w:val="PargrafodaLista"/>
        <w:ind w:left="567"/>
        <w:jc w:val="both"/>
        <w:rPr>
          <w:b/>
          <w:bCs/>
          <w:color w:val="80173F"/>
          <w:sz w:val="24"/>
          <w:szCs w:val="24"/>
          <w:lang w:eastAsia="ja-JP"/>
        </w:rPr>
      </w:pPr>
    </w:p>
    <w:p w14:paraId="6EB6FCE1" w14:textId="714C487F" w:rsidR="00D24BA4" w:rsidRDefault="00D24BA4" w:rsidP="00D24BA4">
      <w:pPr>
        <w:pStyle w:val="PargrafodaLista"/>
        <w:ind w:left="567"/>
        <w:jc w:val="both"/>
        <w:rPr>
          <w:b/>
          <w:bCs/>
          <w:color w:val="80173F"/>
          <w:sz w:val="24"/>
          <w:szCs w:val="24"/>
          <w:lang w:eastAsia="ja-JP"/>
        </w:rPr>
      </w:pPr>
    </w:p>
    <w:p w14:paraId="74981FE2" w14:textId="77777777" w:rsidR="00D24BA4" w:rsidRDefault="00D24BA4" w:rsidP="00D24BA4">
      <w:pPr>
        <w:pStyle w:val="PargrafodaLista"/>
        <w:ind w:left="567"/>
        <w:jc w:val="both"/>
        <w:rPr>
          <w:b/>
          <w:bCs/>
          <w:color w:val="80173F"/>
          <w:sz w:val="24"/>
          <w:szCs w:val="24"/>
          <w:lang w:eastAsia="ja-JP"/>
        </w:rPr>
      </w:pPr>
    </w:p>
    <w:p w14:paraId="020F970A" w14:textId="77777777" w:rsidR="00D24BA4" w:rsidRDefault="00D24BA4" w:rsidP="00D24BA4">
      <w:pPr>
        <w:pStyle w:val="PargrafodaLista"/>
        <w:ind w:left="567"/>
        <w:jc w:val="both"/>
        <w:rPr>
          <w:b/>
          <w:bCs/>
          <w:color w:val="80173F"/>
          <w:sz w:val="24"/>
          <w:szCs w:val="24"/>
          <w:lang w:eastAsia="ja-JP"/>
        </w:rPr>
      </w:pPr>
    </w:p>
    <w:p w14:paraId="44D75DCA" w14:textId="1C33C1D2" w:rsidR="00577D00" w:rsidRPr="00F50F3B" w:rsidRDefault="00577D00" w:rsidP="00F50F3B">
      <w:pPr>
        <w:jc w:val="center"/>
        <w:rPr>
          <w:b/>
          <w:bCs/>
          <w:color w:val="80173F"/>
          <w:sz w:val="24"/>
          <w:szCs w:val="24"/>
          <w:lang w:eastAsia="ja-JP"/>
        </w:rPr>
      </w:pPr>
      <w:r w:rsidRPr="00F50F3B">
        <w:rPr>
          <w:b/>
          <w:bCs/>
          <w:color w:val="80173F"/>
          <w:sz w:val="24"/>
          <w:szCs w:val="24"/>
          <w:lang w:eastAsia="ja-JP"/>
        </w:rPr>
        <w:br/>
        <w:t>PRINCIPAIS PERGUNTAS E RESPOSTAS</w:t>
      </w:r>
    </w:p>
    <w:p w14:paraId="595C2823" w14:textId="77777777" w:rsidR="00577D00" w:rsidRDefault="00577D00" w:rsidP="00D24BA4">
      <w:pPr>
        <w:pStyle w:val="PargrafodaLista"/>
        <w:ind w:left="567"/>
        <w:jc w:val="both"/>
        <w:rPr>
          <w:b/>
          <w:bCs/>
          <w:color w:val="80173F"/>
          <w:sz w:val="24"/>
          <w:szCs w:val="24"/>
          <w:lang w:eastAsia="ja-JP"/>
        </w:rPr>
      </w:pPr>
    </w:p>
    <w:p w14:paraId="2AFF9D2B" w14:textId="0B40A39D" w:rsidR="00B762B8" w:rsidRPr="002F776D" w:rsidRDefault="00B762B8" w:rsidP="002F776D">
      <w:pPr>
        <w:pStyle w:val="PargrafodaLista"/>
        <w:numPr>
          <w:ilvl w:val="0"/>
          <w:numId w:val="13"/>
        </w:numPr>
        <w:ind w:left="567" w:hanging="567"/>
        <w:jc w:val="both"/>
        <w:rPr>
          <w:b/>
          <w:bCs/>
          <w:color w:val="80173F"/>
          <w:sz w:val="24"/>
          <w:szCs w:val="24"/>
          <w:lang w:eastAsia="ja-JP"/>
        </w:rPr>
      </w:pPr>
      <w:r w:rsidRPr="002F776D">
        <w:rPr>
          <w:b/>
          <w:bCs/>
          <w:color w:val="80173F"/>
          <w:sz w:val="24"/>
          <w:szCs w:val="24"/>
          <w:lang w:eastAsia="ja-JP"/>
        </w:rPr>
        <w:t xml:space="preserve">Quais são os Planos Previdenciários administrados pela </w:t>
      </w:r>
      <w:r w:rsidR="009D55AE" w:rsidRPr="002F776D">
        <w:rPr>
          <w:b/>
          <w:bCs/>
          <w:color w:val="80173F"/>
          <w:sz w:val="24"/>
          <w:szCs w:val="24"/>
          <w:lang w:eastAsia="ja-JP"/>
        </w:rPr>
        <w:t>Real Grandeza</w:t>
      </w:r>
      <w:r w:rsidRPr="002F776D">
        <w:rPr>
          <w:b/>
          <w:bCs/>
          <w:color w:val="80173F"/>
          <w:sz w:val="24"/>
          <w:szCs w:val="24"/>
          <w:lang w:eastAsia="ja-JP"/>
        </w:rPr>
        <w:t>?</w:t>
      </w:r>
    </w:p>
    <w:p w14:paraId="7C70B601" w14:textId="1169F24D" w:rsidR="009D55AE" w:rsidRPr="009D55AE" w:rsidRDefault="00DD18ED" w:rsidP="009D55AE">
      <w:pPr>
        <w:jc w:val="both"/>
        <w:rPr>
          <w:sz w:val="24"/>
          <w:szCs w:val="24"/>
          <w:lang w:eastAsia="ja-JP"/>
        </w:rPr>
      </w:pPr>
      <w:r w:rsidRPr="00DD18ED">
        <w:rPr>
          <w:sz w:val="24"/>
          <w:szCs w:val="24"/>
          <w:lang w:eastAsia="ja-JP"/>
        </w:rPr>
        <w:t>A</w:t>
      </w:r>
      <w:r w:rsidRPr="009D55AE">
        <w:rPr>
          <w:sz w:val="24"/>
          <w:szCs w:val="24"/>
          <w:lang w:eastAsia="ja-JP"/>
        </w:rPr>
        <w:t>tualmente a</w:t>
      </w:r>
      <w:r w:rsidRPr="00DD18ED">
        <w:rPr>
          <w:sz w:val="24"/>
          <w:szCs w:val="24"/>
          <w:lang w:eastAsia="ja-JP"/>
        </w:rPr>
        <w:t xml:space="preserve"> </w:t>
      </w:r>
      <w:r w:rsidRPr="009D55AE">
        <w:rPr>
          <w:sz w:val="24"/>
          <w:szCs w:val="24"/>
          <w:lang w:eastAsia="ja-JP"/>
        </w:rPr>
        <w:t>Real Grandeza</w:t>
      </w:r>
      <w:r w:rsidRPr="00DD18ED">
        <w:rPr>
          <w:sz w:val="24"/>
          <w:szCs w:val="24"/>
          <w:lang w:eastAsia="ja-JP"/>
        </w:rPr>
        <w:t xml:space="preserve"> administra </w:t>
      </w:r>
      <w:r w:rsidRPr="009D55AE">
        <w:rPr>
          <w:sz w:val="24"/>
          <w:szCs w:val="24"/>
          <w:lang w:eastAsia="ja-JP"/>
        </w:rPr>
        <w:t>quatro</w:t>
      </w:r>
      <w:r w:rsidRPr="00DD18ED">
        <w:rPr>
          <w:sz w:val="24"/>
          <w:szCs w:val="24"/>
          <w:lang w:eastAsia="ja-JP"/>
        </w:rPr>
        <w:t xml:space="preserve"> planos de Previdência, o Plano de Benefício Definido (BD)</w:t>
      </w:r>
      <w:r w:rsidRPr="009D55AE">
        <w:rPr>
          <w:sz w:val="24"/>
          <w:szCs w:val="24"/>
          <w:lang w:eastAsia="ja-JP"/>
        </w:rPr>
        <w:t xml:space="preserve">, o </w:t>
      </w:r>
      <w:r w:rsidRPr="00DD18ED">
        <w:rPr>
          <w:sz w:val="24"/>
          <w:szCs w:val="24"/>
          <w:lang w:eastAsia="ja-JP"/>
        </w:rPr>
        <w:t>Plano de Contribuição Definida (CD)</w:t>
      </w:r>
      <w:r w:rsidRPr="009D55AE">
        <w:rPr>
          <w:sz w:val="24"/>
          <w:szCs w:val="24"/>
          <w:lang w:eastAsia="ja-JP"/>
        </w:rPr>
        <w:t>, o Plano FRGPrev e o Plano Futurus.</w:t>
      </w:r>
    </w:p>
    <w:p w14:paraId="01626F75" w14:textId="77777777" w:rsidR="00DF052A" w:rsidRDefault="00DF052A" w:rsidP="00DF052A">
      <w:pPr>
        <w:pStyle w:val="PargrafodaLista"/>
        <w:ind w:left="567"/>
        <w:jc w:val="both"/>
        <w:rPr>
          <w:b/>
          <w:bCs/>
          <w:color w:val="80173F"/>
          <w:sz w:val="24"/>
          <w:szCs w:val="24"/>
          <w:lang w:eastAsia="ja-JP"/>
        </w:rPr>
      </w:pPr>
    </w:p>
    <w:p w14:paraId="27024D25" w14:textId="28813F34" w:rsidR="00DD18ED" w:rsidRPr="00DD18ED"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Quais são as opções dos participantes do Plano CD que se desligarem da patrocinadora, mas que não tiverem condições de aposentadoria pela </w:t>
      </w:r>
      <w:r w:rsidR="009D55AE" w:rsidRPr="002F776D">
        <w:rPr>
          <w:b/>
          <w:bCs/>
          <w:color w:val="80173F"/>
          <w:sz w:val="24"/>
          <w:szCs w:val="24"/>
          <w:lang w:eastAsia="ja-JP"/>
        </w:rPr>
        <w:t>Real Grandeza</w:t>
      </w:r>
      <w:r w:rsidRPr="00DD18ED">
        <w:rPr>
          <w:b/>
          <w:bCs/>
          <w:color w:val="80173F"/>
          <w:sz w:val="24"/>
          <w:szCs w:val="24"/>
          <w:lang w:eastAsia="ja-JP"/>
        </w:rPr>
        <w:t xml:space="preserve"> (não elegíveis)?</w:t>
      </w:r>
    </w:p>
    <w:p w14:paraId="6CDFC1B6" w14:textId="0555243A" w:rsidR="00DD18ED" w:rsidRPr="00DD18ED" w:rsidRDefault="00DD18ED" w:rsidP="009D55AE">
      <w:pPr>
        <w:jc w:val="both"/>
        <w:rPr>
          <w:sz w:val="24"/>
          <w:szCs w:val="24"/>
          <w:lang w:eastAsia="ja-JP"/>
        </w:rPr>
      </w:pPr>
      <w:r w:rsidRPr="00DD18ED">
        <w:rPr>
          <w:sz w:val="24"/>
          <w:szCs w:val="24"/>
          <w:lang w:eastAsia="ja-JP"/>
        </w:rPr>
        <w:t xml:space="preserve">Os participantes que se desligarem da Patrocinadora, mas que não tenham reunidos todos os requisitos de aposentadoria na </w:t>
      </w:r>
      <w:r w:rsidR="009D55AE" w:rsidRPr="009D55AE">
        <w:rPr>
          <w:sz w:val="24"/>
          <w:szCs w:val="24"/>
          <w:lang w:eastAsia="ja-JP"/>
        </w:rPr>
        <w:t>Real Grandeza</w:t>
      </w:r>
      <w:r w:rsidRPr="00DD18ED">
        <w:rPr>
          <w:sz w:val="24"/>
          <w:szCs w:val="24"/>
          <w:lang w:eastAsia="ja-JP"/>
        </w:rPr>
        <w:t xml:space="preserve"> poder</w:t>
      </w:r>
      <w:r w:rsidR="001D1BC0">
        <w:rPr>
          <w:sz w:val="24"/>
          <w:szCs w:val="24"/>
          <w:lang w:eastAsia="ja-JP"/>
        </w:rPr>
        <w:t>ão</w:t>
      </w:r>
      <w:r w:rsidRPr="00DD18ED">
        <w:rPr>
          <w:sz w:val="24"/>
          <w:szCs w:val="24"/>
          <w:lang w:eastAsia="ja-JP"/>
        </w:rPr>
        <w:t xml:space="preserve"> optar por um dos Institutos abaixo, dentro do prazo de 60 (sessenta) dias a contar do recebimento do extrato fornecido pela </w:t>
      </w:r>
      <w:r w:rsidR="00AB5EF7">
        <w:rPr>
          <w:sz w:val="24"/>
          <w:szCs w:val="24"/>
          <w:lang w:eastAsia="ja-JP"/>
        </w:rPr>
        <w:t>R</w:t>
      </w:r>
      <w:r w:rsidR="00AB5EF7" w:rsidRPr="00DD18ED">
        <w:rPr>
          <w:sz w:val="24"/>
          <w:szCs w:val="24"/>
          <w:lang w:eastAsia="ja-JP"/>
        </w:rPr>
        <w:t xml:space="preserve">eal </w:t>
      </w:r>
      <w:r w:rsidR="00AB5EF7">
        <w:rPr>
          <w:sz w:val="24"/>
          <w:szCs w:val="24"/>
          <w:lang w:eastAsia="ja-JP"/>
        </w:rPr>
        <w:t>G</w:t>
      </w:r>
      <w:r w:rsidR="00AB5EF7" w:rsidRPr="00DD18ED">
        <w:rPr>
          <w:sz w:val="24"/>
          <w:szCs w:val="24"/>
          <w:lang w:eastAsia="ja-JP"/>
        </w:rPr>
        <w:t>randeza</w:t>
      </w:r>
      <w:r w:rsidRPr="00DD18ED">
        <w:rPr>
          <w:sz w:val="24"/>
          <w:szCs w:val="24"/>
          <w:lang w:eastAsia="ja-JP"/>
        </w:rPr>
        <w:t>.</w:t>
      </w:r>
    </w:p>
    <w:p w14:paraId="5F17656A" w14:textId="10B1801F" w:rsidR="00DD18ED" w:rsidRPr="009D55AE" w:rsidRDefault="00DD18ED" w:rsidP="009D55AE">
      <w:pPr>
        <w:pStyle w:val="PargrafodaLista"/>
        <w:numPr>
          <w:ilvl w:val="0"/>
          <w:numId w:val="14"/>
        </w:numPr>
        <w:jc w:val="both"/>
        <w:rPr>
          <w:sz w:val="24"/>
          <w:szCs w:val="24"/>
          <w:lang w:eastAsia="ja-JP"/>
        </w:rPr>
      </w:pPr>
      <w:r w:rsidRPr="009D55AE">
        <w:rPr>
          <w:sz w:val="24"/>
          <w:szCs w:val="24"/>
          <w:lang w:eastAsia="ja-JP"/>
        </w:rPr>
        <w:t>Autopatrocínio;</w:t>
      </w:r>
    </w:p>
    <w:p w14:paraId="1F9A8EEB" w14:textId="77777777" w:rsidR="00DD18ED" w:rsidRPr="009D55AE" w:rsidRDefault="00DD18ED" w:rsidP="009D55AE">
      <w:pPr>
        <w:pStyle w:val="PargrafodaLista"/>
        <w:numPr>
          <w:ilvl w:val="0"/>
          <w:numId w:val="14"/>
        </w:numPr>
        <w:jc w:val="both"/>
        <w:rPr>
          <w:sz w:val="24"/>
          <w:szCs w:val="24"/>
          <w:lang w:eastAsia="ja-JP"/>
        </w:rPr>
      </w:pPr>
      <w:r w:rsidRPr="009D55AE">
        <w:rPr>
          <w:sz w:val="24"/>
          <w:szCs w:val="24"/>
          <w:lang w:eastAsia="ja-JP"/>
        </w:rPr>
        <w:t>Benefício Proporcional Diferido;</w:t>
      </w:r>
    </w:p>
    <w:p w14:paraId="07698712" w14:textId="77777777" w:rsidR="00DD18ED" w:rsidRPr="009D55AE" w:rsidRDefault="00DD18ED" w:rsidP="009D55AE">
      <w:pPr>
        <w:pStyle w:val="PargrafodaLista"/>
        <w:numPr>
          <w:ilvl w:val="0"/>
          <w:numId w:val="14"/>
        </w:numPr>
        <w:jc w:val="both"/>
        <w:rPr>
          <w:sz w:val="24"/>
          <w:szCs w:val="24"/>
          <w:lang w:eastAsia="ja-JP"/>
        </w:rPr>
      </w:pPr>
      <w:r w:rsidRPr="009D55AE">
        <w:rPr>
          <w:sz w:val="24"/>
          <w:szCs w:val="24"/>
          <w:lang w:eastAsia="ja-JP"/>
        </w:rPr>
        <w:t>Portabilidade;</w:t>
      </w:r>
    </w:p>
    <w:p w14:paraId="7A2CE461" w14:textId="767D03FC" w:rsidR="00577D00" w:rsidRPr="00DF052A" w:rsidRDefault="00DD18ED" w:rsidP="00DF052A">
      <w:pPr>
        <w:pStyle w:val="PargrafodaLista"/>
        <w:numPr>
          <w:ilvl w:val="0"/>
          <w:numId w:val="14"/>
        </w:numPr>
        <w:jc w:val="both"/>
        <w:rPr>
          <w:sz w:val="24"/>
          <w:szCs w:val="24"/>
          <w:lang w:eastAsia="ja-JP"/>
        </w:rPr>
      </w:pPr>
      <w:r w:rsidRPr="009D55AE">
        <w:rPr>
          <w:sz w:val="24"/>
          <w:szCs w:val="24"/>
          <w:lang w:eastAsia="ja-JP"/>
        </w:rPr>
        <w:t>Resgate.</w:t>
      </w:r>
    </w:p>
    <w:p w14:paraId="14EDD4E1" w14:textId="77777777" w:rsidR="00DF052A" w:rsidRDefault="00DF052A" w:rsidP="00DF052A">
      <w:pPr>
        <w:pStyle w:val="PargrafodaLista"/>
        <w:ind w:left="567"/>
        <w:jc w:val="both"/>
        <w:rPr>
          <w:b/>
          <w:bCs/>
          <w:color w:val="80173F"/>
          <w:sz w:val="24"/>
          <w:szCs w:val="24"/>
          <w:lang w:eastAsia="ja-JP"/>
        </w:rPr>
      </w:pPr>
    </w:p>
    <w:p w14:paraId="4A115E37" w14:textId="350ED428" w:rsidR="00577D00" w:rsidRPr="00577D00" w:rsidRDefault="00DD18ED" w:rsidP="00577D00">
      <w:pPr>
        <w:pStyle w:val="PargrafodaLista"/>
        <w:numPr>
          <w:ilvl w:val="0"/>
          <w:numId w:val="13"/>
        </w:numPr>
        <w:ind w:left="567" w:hanging="567"/>
        <w:jc w:val="both"/>
        <w:rPr>
          <w:b/>
          <w:bCs/>
          <w:color w:val="80173F"/>
          <w:sz w:val="24"/>
          <w:szCs w:val="24"/>
          <w:lang w:eastAsia="ja-JP"/>
        </w:rPr>
      </w:pPr>
      <w:r w:rsidRPr="00577D00">
        <w:rPr>
          <w:b/>
          <w:bCs/>
          <w:color w:val="80173F"/>
          <w:sz w:val="24"/>
          <w:szCs w:val="24"/>
          <w:lang w:eastAsia="ja-JP"/>
        </w:rPr>
        <w:t>O que acontece se o participante não se manifestar no prazo de 60 (sessenta) dias?</w:t>
      </w:r>
    </w:p>
    <w:p w14:paraId="5A4D4B22" w14:textId="7CB515C7" w:rsidR="00DD18ED" w:rsidRDefault="00DD18ED" w:rsidP="00577D00">
      <w:pPr>
        <w:jc w:val="both"/>
        <w:rPr>
          <w:sz w:val="24"/>
          <w:szCs w:val="24"/>
          <w:lang w:eastAsia="ja-JP"/>
        </w:rPr>
      </w:pPr>
      <w:r w:rsidRPr="00577D00">
        <w:rPr>
          <w:sz w:val="24"/>
          <w:szCs w:val="24"/>
          <w:lang w:eastAsia="ja-JP"/>
        </w:rPr>
        <w:t>Caso possua a carência de 3 (três) anos de vinculação ao plano, será presumida a opção pelo Instituto do Benefício Proporcional Diferido, caso contrário o participante poderá apenas resgatar os recursos acumulados.</w:t>
      </w:r>
    </w:p>
    <w:p w14:paraId="0649233E" w14:textId="77777777" w:rsidR="001D1BC0" w:rsidRPr="00577D00" w:rsidRDefault="001D1BC0" w:rsidP="00577D00">
      <w:pPr>
        <w:jc w:val="both"/>
        <w:rPr>
          <w:b/>
          <w:bCs/>
          <w:sz w:val="24"/>
          <w:szCs w:val="24"/>
          <w:lang w:eastAsia="ja-JP"/>
        </w:rPr>
      </w:pPr>
    </w:p>
    <w:p w14:paraId="07EFC6D4" w14:textId="77777777" w:rsidR="00DD18ED" w:rsidRPr="00DD18ED"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lastRenderedPageBreak/>
        <w:t>O que é Autopatrocínio?</w:t>
      </w:r>
    </w:p>
    <w:p w14:paraId="0E796218" w14:textId="01A41A7B" w:rsidR="00DD18ED" w:rsidRPr="00DD18ED" w:rsidRDefault="00DD18ED" w:rsidP="009D55AE">
      <w:pPr>
        <w:jc w:val="both"/>
        <w:rPr>
          <w:sz w:val="24"/>
          <w:szCs w:val="24"/>
          <w:lang w:eastAsia="ja-JP"/>
        </w:rPr>
      </w:pPr>
      <w:r w:rsidRPr="00DD18ED">
        <w:rPr>
          <w:sz w:val="24"/>
          <w:szCs w:val="24"/>
          <w:lang w:eastAsia="ja-JP"/>
        </w:rPr>
        <w:t>É o instituto que faculta ao participante, após o término do vínculo empregatício, manter o valor da sua contribuição, assumindo a parcela da Patrocinadora, bem como a despesa de administração e a cobertura dos benefícios de risco, até atingir todas as condições exigidas para a aposentadoria.</w:t>
      </w:r>
    </w:p>
    <w:p w14:paraId="34B00677" w14:textId="7544A599" w:rsidR="00DA31B6" w:rsidRPr="00DD18ED" w:rsidRDefault="00DD18ED" w:rsidP="009D55AE">
      <w:pPr>
        <w:jc w:val="both"/>
        <w:rPr>
          <w:sz w:val="24"/>
          <w:szCs w:val="24"/>
          <w:lang w:eastAsia="ja-JP"/>
        </w:rPr>
      </w:pPr>
      <w:bookmarkStart w:id="0" w:name="_Hlk166502688"/>
      <w:r w:rsidRPr="00DD18ED">
        <w:rPr>
          <w:sz w:val="24"/>
          <w:szCs w:val="24"/>
          <w:lang w:eastAsia="ja-JP"/>
        </w:rPr>
        <w:t>A opção do participante pelo Autopatrocínio não impede posterior opção pelo Benefício Proporcional Diferido, Portabilidade ou Resgate</w:t>
      </w:r>
      <w:r w:rsidR="001D1BC0">
        <w:rPr>
          <w:sz w:val="24"/>
          <w:szCs w:val="24"/>
          <w:lang w:eastAsia="ja-JP"/>
        </w:rPr>
        <w:t>.</w:t>
      </w:r>
    </w:p>
    <w:bookmarkEnd w:id="0"/>
    <w:p w14:paraId="1CF31146" w14:textId="63745600" w:rsidR="00DD18ED" w:rsidRPr="00DD18ED" w:rsidRDefault="00DD18ED" w:rsidP="009D55AE">
      <w:pPr>
        <w:jc w:val="both"/>
        <w:rPr>
          <w:sz w:val="24"/>
          <w:szCs w:val="24"/>
          <w:lang w:eastAsia="ja-JP"/>
        </w:rPr>
      </w:pPr>
      <w:r w:rsidRPr="00DD18ED">
        <w:rPr>
          <w:sz w:val="24"/>
          <w:szCs w:val="24"/>
          <w:lang w:eastAsia="ja-JP"/>
        </w:rPr>
        <w:t>Este Instituto é facultado apenas aos participantes que não estejam elegíveis a qualquer benefício do plano.</w:t>
      </w:r>
    </w:p>
    <w:p w14:paraId="42DEEAE8" w14:textId="4276E218" w:rsidR="00DD18ED" w:rsidRPr="00DD18ED" w:rsidRDefault="00DD18ED" w:rsidP="009D55AE">
      <w:pPr>
        <w:jc w:val="both"/>
        <w:rPr>
          <w:sz w:val="24"/>
          <w:szCs w:val="24"/>
          <w:lang w:eastAsia="ja-JP"/>
        </w:rPr>
      </w:pPr>
      <w:r w:rsidRPr="00DD18ED">
        <w:rPr>
          <w:sz w:val="24"/>
          <w:szCs w:val="24"/>
          <w:lang w:eastAsia="ja-JP"/>
        </w:rPr>
        <w:t>Na data de opção pelo Autopatrocínio, o Participante poderá rever o seu percentual contributivo ao Plano.</w:t>
      </w:r>
    </w:p>
    <w:p w14:paraId="22B698AC" w14:textId="3E718FF8" w:rsidR="00577D00" w:rsidRPr="00DD18ED" w:rsidRDefault="00DD18ED" w:rsidP="009D55AE">
      <w:pPr>
        <w:jc w:val="both"/>
        <w:rPr>
          <w:sz w:val="24"/>
          <w:szCs w:val="24"/>
          <w:lang w:eastAsia="ja-JP"/>
        </w:rPr>
      </w:pPr>
      <w:r w:rsidRPr="00DD18ED">
        <w:rPr>
          <w:sz w:val="24"/>
          <w:szCs w:val="24"/>
          <w:lang w:eastAsia="ja-JP"/>
        </w:rPr>
        <w:t>O Participante que fez a opção pelo Autopatrocínio que deixar de efetuar 3 (três) contribuições seguidas e tiver cumprido a carência de 3</w:t>
      </w:r>
      <w:r w:rsidR="000415BE">
        <w:rPr>
          <w:sz w:val="24"/>
          <w:szCs w:val="24"/>
          <w:lang w:eastAsia="ja-JP"/>
        </w:rPr>
        <w:t xml:space="preserve"> </w:t>
      </w:r>
      <w:r w:rsidRPr="00DD18ED">
        <w:rPr>
          <w:sz w:val="24"/>
          <w:szCs w:val="24"/>
          <w:lang w:eastAsia="ja-JP"/>
        </w:rPr>
        <w:t xml:space="preserve">(três) anos de tempo de vinculação ao Plano, será automaticamente considerado um Participante Vinculado, desde que, após ter sido notificado pela </w:t>
      </w:r>
      <w:r w:rsidR="009D55AE" w:rsidRPr="009D55AE">
        <w:rPr>
          <w:sz w:val="24"/>
          <w:szCs w:val="24"/>
          <w:lang w:eastAsia="ja-JP"/>
        </w:rPr>
        <w:t>Real Grandeza</w:t>
      </w:r>
      <w:r w:rsidRPr="00DD18ED">
        <w:rPr>
          <w:sz w:val="24"/>
          <w:szCs w:val="24"/>
          <w:lang w:eastAsia="ja-JP"/>
        </w:rPr>
        <w:t>, não salde o débito em até 30 (trinta) dias.</w:t>
      </w:r>
    </w:p>
    <w:p w14:paraId="5F7A6D2E" w14:textId="77777777" w:rsidR="00DF052A" w:rsidRDefault="00DF052A" w:rsidP="00DF052A">
      <w:pPr>
        <w:pStyle w:val="PargrafodaLista"/>
        <w:ind w:left="567"/>
        <w:jc w:val="both"/>
        <w:rPr>
          <w:b/>
          <w:bCs/>
          <w:color w:val="80173F"/>
          <w:sz w:val="24"/>
          <w:szCs w:val="24"/>
          <w:lang w:eastAsia="ja-JP"/>
        </w:rPr>
      </w:pPr>
    </w:p>
    <w:p w14:paraId="76788000" w14:textId="12A85967" w:rsidR="00DD18ED" w:rsidRPr="00577D00"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O que é Benefício Proporcional Diferido?</w:t>
      </w:r>
    </w:p>
    <w:p w14:paraId="56FB874C" w14:textId="2695175D" w:rsidR="00DD18ED" w:rsidRPr="00DD18ED" w:rsidRDefault="00DD18ED" w:rsidP="009D55AE">
      <w:pPr>
        <w:jc w:val="both"/>
        <w:rPr>
          <w:sz w:val="24"/>
          <w:szCs w:val="24"/>
          <w:lang w:eastAsia="ja-JP"/>
        </w:rPr>
      </w:pPr>
      <w:r w:rsidRPr="00DD18ED">
        <w:rPr>
          <w:sz w:val="24"/>
          <w:szCs w:val="24"/>
          <w:lang w:eastAsia="ja-JP"/>
        </w:rPr>
        <w:t>É o instituto que faculta ao participante, após o término do vínculo empregatício, cessar o pagamento das contribuições previdenciárias e optar por receber, em tempo futuro, o seu benefício de aposentadoria oriundo desta opção.</w:t>
      </w:r>
    </w:p>
    <w:p w14:paraId="0A8244C8" w14:textId="3F14217A" w:rsidR="00DD18ED" w:rsidRPr="00DD18ED" w:rsidRDefault="00DD18ED" w:rsidP="009D55AE">
      <w:pPr>
        <w:jc w:val="both"/>
        <w:rPr>
          <w:sz w:val="24"/>
          <w:szCs w:val="24"/>
          <w:lang w:eastAsia="ja-JP"/>
        </w:rPr>
      </w:pPr>
      <w:r w:rsidRPr="00DD18ED">
        <w:rPr>
          <w:sz w:val="24"/>
          <w:szCs w:val="24"/>
          <w:lang w:eastAsia="ja-JP"/>
        </w:rPr>
        <w:t xml:space="preserve">O benefício decorrente da opção pelo instituto do Benefício Proporcional Diferido </w:t>
      </w:r>
      <w:r w:rsidRPr="0036155A">
        <w:rPr>
          <w:sz w:val="24"/>
          <w:szCs w:val="24"/>
          <w:lang w:eastAsia="ja-JP"/>
        </w:rPr>
        <w:t xml:space="preserve">será devido a partir da data em que o participante </w:t>
      </w:r>
      <w:r w:rsidR="00704829" w:rsidRPr="0036155A">
        <w:rPr>
          <w:sz w:val="24"/>
          <w:szCs w:val="24"/>
          <w:lang w:eastAsia="ja-JP"/>
        </w:rPr>
        <w:t>se tornar</w:t>
      </w:r>
      <w:r w:rsidRPr="0036155A">
        <w:rPr>
          <w:sz w:val="24"/>
          <w:szCs w:val="24"/>
          <w:lang w:eastAsia="ja-JP"/>
        </w:rPr>
        <w:t xml:space="preserve"> elegível a um benefício</w:t>
      </w:r>
      <w:r w:rsidR="000415BE" w:rsidRPr="0036155A">
        <w:rPr>
          <w:sz w:val="24"/>
          <w:szCs w:val="24"/>
          <w:lang w:eastAsia="ja-JP"/>
        </w:rPr>
        <w:t xml:space="preserve"> de Aposentadoria Normal</w:t>
      </w:r>
      <w:r w:rsidRPr="0036155A">
        <w:rPr>
          <w:sz w:val="24"/>
          <w:szCs w:val="24"/>
          <w:lang w:eastAsia="ja-JP"/>
        </w:rPr>
        <w:t>, na forma</w:t>
      </w:r>
      <w:r w:rsidRPr="00DD18ED">
        <w:rPr>
          <w:sz w:val="24"/>
          <w:szCs w:val="24"/>
          <w:lang w:eastAsia="ja-JP"/>
        </w:rPr>
        <w:t xml:space="preserve"> do regulamento.</w:t>
      </w:r>
    </w:p>
    <w:p w14:paraId="76EF1185" w14:textId="40AE0EBF" w:rsidR="00DD18ED" w:rsidRPr="00DD18ED" w:rsidRDefault="00DD18ED" w:rsidP="009D55AE">
      <w:pPr>
        <w:jc w:val="both"/>
        <w:rPr>
          <w:sz w:val="24"/>
          <w:szCs w:val="24"/>
          <w:lang w:eastAsia="ja-JP"/>
        </w:rPr>
      </w:pPr>
      <w:r w:rsidRPr="00DD18ED">
        <w:rPr>
          <w:sz w:val="24"/>
          <w:szCs w:val="24"/>
          <w:lang w:eastAsia="ja-JP"/>
        </w:rPr>
        <w:t>Este Instituto é facultado apenas aos participantes que tenham cumprido a carência de 3 (três) anos de vinculação ao plano e que não estejam elegíveis a qualquer benefício de aposentadoria deste plano.</w:t>
      </w:r>
    </w:p>
    <w:p w14:paraId="2A18099B" w14:textId="76BB675B" w:rsidR="00577D00" w:rsidRDefault="00DD18ED" w:rsidP="009D55AE">
      <w:pPr>
        <w:jc w:val="both"/>
        <w:rPr>
          <w:sz w:val="24"/>
          <w:szCs w:val="24"/>
          <w:lang w:eastAsia="ja-JP"/>
        </w:rPr>
      </w:pPr>
      <w:r w:rsidRPr="00DD18ED">
        <w:rPr>
          <w:sz w:val="24"/>
          <w:szCs w:val="24"/>
          <w:lang w:eastAsia="ja-JP"/>
        </w:rPr>
        <w:t>O instituto do Benefício Proporcional Diferido somente poderá ser exercido caso o participante não seja elegível ao Benefício de Aposentadoria.</w:t>
      </w:r>
    </w:p>
    <w:p w14:paraId="55CBAA96" w14:textId="2984129F" w:rsidR="00DF052A" w:rsidRPr="001D1BC0" w:rsidRDefault="001D1BC0" w:rsidP="001D1BC0">
      <w:pPr>
        <w:jc w:val="both"/>
        <w:rPr>
          <w:sz w:val="24"/>
          <w:szCs w:val="24"/>
          <w:lang w:eastAsia="ja-JP"/>
        </w:rPr>
      </w:pPr>
      <w:r w:rsidRPr="001D1BC0">
        <w:rPr>
          <w:sz w:val="24"/>
          <w:szCs w:val="24"/>
          <w:lang w:eastAsia="ja-JP"/>
        </w:rPr>
        <w:t>A opção pelo Benefício Proporcional Diferido não impede posterior opção pel</w:t>
      </w:r>
      <w:r>
        <w:rPr>
          <w:sz w:val="24"/>
          <w:szCs w:val="24"/>
          <w:lang w:eastAsia="ja-JP"/>
        </w:rPr>
        <w:t>a</w:t>
      </w:r>
      <w:r w:rsidRPr="001D1BC0">
        <w:rPr>
          <w:sz w:val="24"/>
          <w:szCs w:val="24"/>
          <w:lang w:eastAsia="ja-JP"/>
        </w:rPr>
        <w:t xml:space="preserve"> Portabilidade ou Resgate.</w:t>
      </w:r>
    </w:p>
    <w:p w14:paraId="38AFCF5A" w14:textId="77777777" w:rsidR="00D9746B" w:rsidRDefault="00D9746B" w:rsidP="00D9746B">
      <w:pPr>
        <w:pStyle w:val="PargrafodaLista"/>
        <w:ind w:left="567"/>
        <w:jc w:val="both"/>
        <w:rPr>
          <w:b/>
          <w:bCs/>
          <w:color w:val="80173F"/>
          <w:sz w:val="24"/>
          <w:szCs w:val="24"/>
          <w:lang w:eastAsia="ja-JP"/>
        </w:rPr>
      </w:pPr>
    </w:p>
    <w:p w14:paraId="472997F8" w14:textId="3B68A5DC" w:rsidR="00DD18ED" w:rsidRPr="00DD18ED"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O que é Portabilidade?</w:t>
      </w:r>
    </w:p>
    <w:p w14:paraId="149D0D18" w14:textId="11248DC8" w:rsidR="009D55AE" w:rsidRPr="00DD18ED" w:rsidRDefault="00DD18ED" w:rsidP="009D55AE">
      <w:pPr>
        <w:jc w:val="both"/>
        <w:rPr>
          <w:sz w:val="24"/>
          <w:szCs w:val="24"/>
          <w:lang w:eastAsia="ja-JP"/>
        </w:rPr>
      </w:pPr>
      <w:r w:rsidRPr="00DD18ED">
        <w:rPr>
          <w:sz w:val="24"/>
          <w:szCs w:val="24"/>
          <w:lang w:eastAsia="ja-JP"/>
        </w:rPr>
        <w:t>É o instituto que faculta ao participante transferir os recursos financeiros correspondentes ao seu direito acumulado para outro plano de benefícios de caráter previdenciário, operado por entidade de previdência complementar ou sociedade seguradora autorizada a operar o referido plano.</w:t>
      </w:r>
    </w:p>
    <w:p w14:paraId="55A43059" w14:textId="425FE548" w:rsidR="00DD18ED" w:rsidRPr="00DD18ED" w:rsidRDefault="00DD18ED" w:rsidP="009D55AE">
      <w:pPr>
        <w:jc w:val="both"/>
        <w:rPr>
          <w:sz w:val="24"/>
          <w:szCs w:val="24"/>
          <w:lang w:eastAsia="ja-JP"/>
        </w:rPr>
      </w:pPr>
      <w:r w:rsidRPr="00DD18ED">
        <w:rPr>
          <w:sz w:val="24"/>
          <w:szCs w:val="24"/>
          <w:lang w:eastAsia="ja-JP"/>
        </w:rPr>
        <w:lastRenderedPageBreak/>
        <w:t>Este Instituto é facultado aos participantes que tenham cumprido a carência de 3 (três) anos</w:t>
      </w:r>
      <w:r w:rsidR="009D55AE" w:rsidRPr="009D55AE">
        <w:rPr>
          <w:sz w:val="24"/>
          <w:szCs w:val="24"/>
          <w:lang w:eastAsia="ja-JP"/>
        </w:rPr>
        <w:t xml:space="preserve"> </w:t>
      </w:r>
      <w:r w:rsidRPr="00DD18ED">
        <w:rPr>
          <w:sz w:val="24"/>
          <w:szCs w:val="24"/>
          <w:lang w:eastAsia="ja-JP"/>
        </w:rPr>
        <w:t xml:space="preserve">de vinculação ao plano, desde que não estejam em gozo de benefício na </w:t>
      </w:r>
      <w:r w:rsidR="009D55AE" w:rsidRPr="009D55AE">
        <w:rPr>
          <w:sz w:val="24"/>
          <w:szCs w:val="24"/>
          <w:lang w:eastAsia="ja-JP"/>
        </w:rPr>
        <w:t>Real Grandeza</w:t>
      </w:r>
      <w:r w:rsidRPr="00DD18ED">
        <w:rPr>
          <w:sz w:val="24"/>
          <w:szCs w:val="24"/>
          <w:lang w:eastAsia="ja-JP"/>
        </w:rPr>
        <w:t>.</w:t>
      </w:r>
    </w:p>
    <w:p w14:paraId="7A26F919" w14:textId="27AB0E6F" w:rsidR="00DD18ED" w:rsidRPr="00DD18ED" w:rsidRDefault="00DD18ED" w:rsidP="009D55AE">
      <w:pPr>
        <w:jc w:val="both"/>
        <w:rPr>
          <w:sz w:val="24"/>
          <w:szCs w:val="24"/>
          <w:lang w:eastAsia="ja-JP"/>
        </w:rPr>
      </w:pPr>
      <w:r w:rsidRPr="00DD18ED">
        <w:rPr>
          <w:sz w:val="24"/>
          <w:szCs w:val="24"/>
          <w:lang w:eastAsia="ja-JP"/>
        </w:rPr>
        <w:t>Exercidos os direitos deste instituto de portabilidade, ficam extintas todas e quaisquer obrigações da Real Grandeza com relação ao participante e aos seus respectivos beneficiários, os quais se tornam, a partir de então, ex-participantes.</w:t>
      </w:r>
    </w:p>
    <w:p w14:paraId="442F2586" w14:textId="77777777" w:rsidR="00DD18ED" w:rsidRPr="00DD18ED" w:rsidRDefault="00DD18ED" w:rsidP="009D55AE">
      <w:pPr>
        <w:jc w:val="both"/>
        <w:rPr>
          <w:sz w:val="24"/>
          <w:szCs w:val="24"/>
          <w:lang w:eastAsia="ja-JP"/>
        </w:rPr>
      </w:pPr>
      <w:r w:rsidRPr="00DD18ED">
        <w:rPr>
          <w:sz w:val="24"/>
          <w:szCs w:val="24"/>
          <w:lang w:eastAsia="ja-JP"/>
        </w:rPr>
        <w:t>O valor da Portabilidade será igual a 100% (cem por cento) do saldo de conta de contribuição do Participante e da Patrocinadora, descontando-se as parcelas referentes à cobertura do benefício de risco e despesas administrativas, não incidindo tributação sobre o valor portado.</w:t>
      </w:r>
    </w:p>
    <w:p w14:paraId="267C3CDF" w14:textId="0F16D32F" w:rsidR="00DF052A" w:rsidRDefault="00DD18ED" w:rsidP="001D1BC0">
      <w:pPr>
        <w:jc w:val="both"/>
        <w:rPr>
          <w:sz w:val="24"/>
          <w:szCs w:val="24"/>
          <w:lang w:eastAsia="ja-JP"/>
        </w:rPr>
      </w:pPr>
      <w:r w:rsidRPr="00DD18ED">
        <w:rPr>
          <w:sz w:val="24"/>
          <w:szCs w:val="24"/>
          <w:lang w:eastAsia="ja-JP"/>
        </w:rPr>
        <w:t>É vedado que os recursos financeiros correspondentes transitem pelos participantes dos planos de benefícios, sob qualquer form</w:t>
      </w:r>
      <w:r w:rsidR="001D1BC0">
        <w:rPr>
          <w:sz w:val="24"/>
          <w:szCs w:val="24"/>
          <w:lang w:eastAsia="ja-JP"/>
        </w:rPr>
        <w:t>a.</w:t>
      </w:r>
    </w:p>
    <w:p w14:paraId="3807B79A" w14:textId="77777777" w:rsidR="00A221C4" w:rsidRDefault="00A221C4" w:rsidP="001D1BC0">
      <w:pPr>
        <w:jc w:val="both"/>
        <w:rPr>
          <w:sz w:val="24"/>
          <w:szCs w:val="24"/>
          <w:lang w:eastAsia="ja-JP"/>
        </w:rPr>
      </w:pPr>
    </w:p>
    <w:tbl>
      <w:tblPr>
        <w:tblStyle w:val="Tabelacomgrade"/>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1"/>
      </w:tblGrid>
      <w:tr w:rsidR="00A221C4" w:rsidRPr="006119F8" w14:paraId="45EBD880" w14:textId="77777777" w:rsidTr="00E66000">
        <w:tc>
          <w:tcPr>
            <w:tcW w:w="8481" w:type="dxa"/>
            <w:tcBorders>
              <w:left w:val="single" w:sz="18" w:space="0" w:color="80173F"/>
            </w:tcBorders>
          </w:tcPr>
          <w:p w14:paraId="220C444E" w14:textId="77777777" w:rsidR="00A221C4" w:rsidRPr="006119F8" w:rsidRDefault="00A221C4" w:rsidP="00E66000">
            <w:pPr>
              <w:jc w:val="both"/>
              <w:rPr>
                <w:b/>
                <w:bCs/>
                <w:sz w:val="24"/>
                <w:szCs w:val="24"/>
                <w:lang w:eastAsia="ja-JP"/>
              </w:rPr>
            </w:pPr>
            <w:r w:rsidRPr="006119F8">
              <w:rPr>
                <w:b/>
                <w:bCs/>
                <w:color w:val="80173F"/>
                <w:sz w:val="24"/>
                <w:szCs w:val="24"/>
                <w:lang w:eastAsia="ja-JP"/>
              </w:rPr>
              <w:t>TRAGA SEUS RECURSOS PARA O FRGPREV E SOLICITE O SEU BENEFÍCIO</w:t>
            </w:r>
          </w:p>
          <w:p w14:paraId="4BA516EA" w14:textId="77777777" w:rsidR="00A221C4" w:rsidRPr="006119F8" w:rsidRDefault="00A221C4" w:rsidP="00E66000">
            <w:pPr>
              <w:jc w:val="both"/>
              <w:rPr>
                <w:sz w:val="24"/>
                <w:szCs w:val="24"/>
                <w:lang w:eastAsia="ja-JP"/>
              </w:rPr>
            </w:pPr>
          </w:p>
          <w:p w14:paraId="176CD9CA" w14:textId="4CA90820" w:rsidR="00A221C4" w:rsidRPr="006119F8" w:rsidRDefault="00A221C4" w:rsidP="00E66000">
            <w:pPr>
              <w:spacing w:after="160" w:line="259" w:lineRule="auto"/>
              <w:jc w:val="both"/>
              <w:rPr>
                <w:sz w:val="24"/>
                <w:szCs w:val="24"/>
                <w:lang w:eastAsia="ja-JP"/>
              </w:rPr>
            </w:pPr>
            <w:r w:rsidRPr="00C378CA">
              <w:rPr>
                <w:color w:val="80173F"/>
                <w:sz w:val="24"/>
                <w:szCs w:val="24"/>
                <w:lang w:eastAsia="ja-JP"/>
              </w:rPr>
              <w:t>Conheça as vantagens do Plano FRGprev! Os participantes que transferirem seus recursos para o FRGprev e tiverem 50 anos</w:t>
            </w:r>
            <w:r w:rsidR="0056785E">
              <w:rPr>
                <w:color w:val="80173F"/>
                <w:sz w:val="24"/>
                <w:szCs w:val="24"/>
                <w:lang w:eastAsia="ja-JP"/>
              </w:rPr>
              <w:t xml:space="preserve"> de idade</w:t>
            </w:r>
            <w:r w:rsidRPr="00C378CA">
              <w:rPr>
                <w:color w:val="80173F"/>
                <w:sz w:val="24"/>
                <w:szCs w:val="24"/>
                <w:lang w:eastAsia="ja-JP"/>
              </w:rPr>
              <w:t xml:space="preserve"> ou mais estarão isentos da carência de 10 anos de filiação, podendo desfrutar de um benefício de renda mensal, desde que respeitem as condições de recebimento estabelecidas no regulamento. Para mais informações, entre em contato com os canais oficiais da Real Grandeza.</w:t>
            </w:r>
          </w:p>
        </w:tc>
      </w:tr>
    </w:tbl>
    <w:p w14:paraId="7F122571" w14:textId="77777777" w:rsidR="001D1BC0" w:rsidRDefault="001D1BC0" w:rsidP="001D1BC0">
      <w:pPr>
        <w:pStyle w:val="PargrafodaLista"/>
        <w:ind w:left="567"/>
        <w:jc w:val="both"/>
        <w:rPr>
          <w:b/>
          <w:bCs/>
          <w:color w:val="80173F"/>
          <w:sz w:val="24"/>
          <w:szCs w:val="24"/>
          <w:lang w:eastAsia="ja-JP"/>
        </w:rPr>
      </w:pPr>
    </w:p>
    <w:p w14:paraId="3B5A4202" w14:textId="79B064A6" w:rsidR="00DD18ED" w:rsidRPr="00577D00" w:rsidRDefault="00DD18ED" w:rsidP="00DA31B6">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O que é Resgate?</w:t>
      </w:r>
    </w:p>
    <w:p w14:paraId="18EA077D" w14:textId="77777777" w:rsidR="00F60CD2" w:rsidRDefault="00F60CD2" w:rsidP="00F60CD2">
      <w:pPr>
        <w:jc w:val="both"/>
        <w:rPr>
          <w:sz w:val="24"/>
          <w:szCs w:val="24"/>
          <w:lang w:eastAsia="ja-JP"/>
        </w:rPr>
      </w:pPr>
      <w:r w:rsidRPr="00F60CD2">
        <w:rPr>
          <w:sz w:val="24"/>
          <w:szCs w:val="24"/>
          <w:lang w:eastAsia="ja-JP"/>
        </w:rPr>
        <w:t>O Instituto possibilita ao Participante receber o valor correspondente ao saldo acumulado das suas contribuições, que incluem Contribuições Básicas, Voluntárias e Esporádicas, assim como as contribuições feitas enquanto Autopatrocinado, como as Contribuições Regulares de Autopatrocinado, e aquelas provenientes de outro Plano administrado por uma entidade de previdência complementar. Excluem-se, porém, as contribuições realizadas pela Patrocinadora.</w:t>
      </w:r>
    </w:p>
    <w:p w14:paraId="68D4D952" w14:textId="43B88599" w:rsidR="00F60CD2" w:rsidRDefault="00F60CD2" w:rsidP="00F60CD2">
      <w:pPr>
        <w:jc w:val="both"/>
        <w:rPr>
          <w:sz w:val="24"/>
          <w:szCs w:val="24"/>
          <w:lang w:eastAsia="ja-JP"/>
        </w:rPr>
      </w:pPr>
      <w:r w:rsidRPr="00F60CD2">
        <w:rPr>
          <w:sz w:val="24"/>
          <w:szCs w:val="24"/>
          <w:lang w:eastAsia="ja-JP"/>
        </w:rPr>
        <w:t>Este pagamento ocorre após o desligamento do Participante do Plano de Benefícios e da cessação do vínculo empregatício com a Patrocinadora, desde que não esteja recebendo benefícios. O valor pode ser pago de forma única ou em até 12 parcelas mensais, iguais e consecutivas, corrigidas conforme o retorno dos investimentos.</w:t>
      </w:r>
    </w:p>
    <w:p w14:paraId="148D2F91" w14:textId="77777777" w:rsidR="0036155A" w:rsidRDefault="0036155A" w:rsidP="0036155A">
      <w:pPr>
        <w:pStyle w:val="PargrafodaLista"/>
        <w:ind w:left="567"/>
        <w:jc w:val="both"/>
        <w:rPr>
          <w:b/>
          <w:bCs/>
          <w:color w:val="80173F"/>
          <w:sz w:val="24"/>
          <w:szCs w:val="24"/>
          <w:lang w:eastAsia="ja-JP"/>
        </w:rPr>
      </w:pPr>
    </w:p>
    <w:p w14:paraId="2B45FD55" w14:textId="6991AC55" w:rsidR="00DD18ED" w:rsidRPr="00F60CD2" w:rsidRDefault="00DD18ED" w:rsidP="00F60CD2">
      <w:pPr>
        <w:pStyle w:val="PargrafodaLista"/>
        <w:numPr>
          <w:ilvl w:val="0"/>
          <w:numId w:val="13"/>
        </w:numPr>
        <w:ind w:left="567" w:hanging="567"/>
        <w:jc w:val="both"/>
        <w:rPr>
          <w:b/>
          <w:bCs/>
          <w:color w:val="80173F"/>
          <w:sz w:val="24"/>
          <w:szCs w:val="24"/>
          <w:lang w:eastAsia="ja-JP"/>
        </w:rPr>
      </w:pPr>
      <w:r w:rsidRPr="00F60CD2">
        <w:rPr>
          <w:b/>
          <w:bCs/>
          <w:color w:val="80173F"/>
          <w:sz w:val="24"/>
          <w:szCs w:val="24"/>
          <w:lang w:eastAsia="ja-JP"/>
        </w:rPr>
        <w:t xml:space="preserve">No caso do resgate o empregado recebe as contribuições efetuadas </w:t>
      </w:r>
      <w:r w:rsidR="00DA31B6" w:rsidRPr="00F60CD2">
        <w:rPr>
          <w:b/>
          <w:bCs/>
          <w:color w:val="80173F"/>
          <w:sz w:val="24"/>
          <w:szCs w:val="24"/>
          <w:lang w:eastAsia="ja-JP"/>
        </w:rPr>
        <w:t>pela Patrocinadora?</w:t>
      </w:r>
    </w:p>
    <w:p w14:paraId="7D904850" w14:textId="5F87C913" w:rsidR="00577D00" w:rsidRPr="00DD18ED" w:rsidRDefault="00DD18ED" w:rsidP="009D55AE">
      <w:pPr>
        <w:jc w:val="both"/>
        <w:rPr>
          <w:sz w:val="24"/>
          <w:szCs w:val="24"/>
          <w:lang w:eastAsia="ja-JP"/>
        </w:rPr>
      </w:pPr>
      <w:r w:rsidRPr="00DD18ED">
        <w:rPr>
          <w:sz w:val="24"/>
          <w:szCs w:val="24"/>
          <w:lang w:eastAsia="ja-JP"/>
        </w:rPr>
        <w:t>Não. De acordo com a regra prevista no Plano CD, o participante recebe a totalidade de suas contribuições atualizadas na forma prevista no correspondente Regulamento.</w:t>
      </w:r>
    </w:p>
    <w:p w14:paraId="5CDDA89D" w14:textId="14EC83FC" w:rsidR="00DD18ED" w:rsidRPr="00577D0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lastRenderedPageBreak/>
        <w:t>Quais os benefícios previdenciários previstos no Regulamento do Plano CD?</w:t>
      </w:r>
    </w:p>
    <w:p w14:paraId="3E9A8340" w14:textId="77777777" w:rsidR="00DD18ED" w:rsidRPr="00F60CD2" w:rsidRDefault="00DD18ED" w:rsidP="00F60CD2">
      <w:pPr>
        <w:jc w:val="both"/>
        <w:rPr>
          <w:sz w:val="24"/>
          <w:szCs w:val="24"/>
          <w:lang w:eastAsia="ja-JP"/>
        </w:rPr>
      </w:pPr>
      <w:r w:rsidRPr="00F60CD2">
        <w:rPr>
          <w:sz w:val="24"/>
          <w:szCs w:val="24"/>
          <w:lang w:eastAsia="ja-JP"/>
        </w:rPr>
        <w:t>O Plano CD oferece os seguintes benefícios previdenciários:</w:t>
      </w:r>
    </w:p>
    <w:p w14:paraId="48A9FD86" w14:textId="77777777" w:rsidR="00DD18ED" w:rsidRPr="00DD18ED" w:rsidRDefault="00DD18ED" w:rsidP="00DA31B6">
      <w:pPr>
        <w:pStyle w:val="PargrafodaLista"/>
        <w:numPr>
          <w:ilvl w:val="0"/>
          <w:numId w:val="14"/>
        </w:numPr>
        <w:jc w:val="both"/>
        <w:rPr>
          <w:sz w:val="24"/>
          <w:szCs w:val="24"/>
          <w:lang w:eastAsia="ja-JP"/>
        </w:rPr>
      </w:pPr>
      <w:r w:rsidRPr="00DD18ED">
        <w:rPr>
          <w:sz w:val="24"/>
          <w:szCs w:val="24"/>
          <w:lang w:eastAsia="ja-JP"/>
        </w:rPr>
        <w:t>Benefício de Aposentadoria Normal;</w:t>
      </w:r>
    </w:p>
    <w:p w14:paraId="3C6FDE43" w14:textId="77777777" w:rsidR="00DD18ED" w:rsidRPr="00DD18ED" w:rsidRDefault="00DD18ED" w:rsidP="00DA31B6">
      <w:pPr>
        <w:pStyle w:val="PargrafodaLista"/>
        <w:numPr>
          <w:ilvl w:val="0"/>
          <w:numId w:val="14"/>
        </w:numPr>
        <w:jc w:val="both"/>
        <w:rPr>
          <w:sz w:val="24"/>
          <w:szCs w:val="24"/>
          <w:lang w:eastAsia="ja-JP"/>
        </w:rPr>
      </w:pPr>
      <w:r w:rsidRPr="00DD18ED">
        <w:rPr>
          <w:sz w:val="24"/>
          <w:szCs w:val="24"/>
          <w:lang w:eastAsia="ja-JP"/>
        </w:rPr>
        <w:t>Benefício de Aposentadoria Antecipada;</w:t>
      </w:r>
    </w:p>
    <w:p w14:paraId="2AAE8F5A" w14:textId="77777777" w:rsidR="00DD18ED" w:rsidRPr="00DD18ED" w:rsidRDefault="00DD18ED" w:rsidP="00DA31B6">
      <w:pPr>
        <w:pStyle w:val="PargrafodaLista"/>
        <w:numPr>
          <w:ilvl w:val="0"/>
          <w:numId w:val="14"/>
        </w:numPr>
        <w:jc w:val="both"/>
        <w:rPr>
          <w:sz w:val="24"/>
          <w:szCs w:val="24"/>
          <w:lang w:eastAsia="ja-JP"/>
        </w:rPr>
      </w:pPr>
      <w:r w:rsidRPr="00DD18ED">
        <w:rPr>
          <w:sz w:val="24"/>
          <w:szCs w:val="24"/>
          <w:lang w:eastAsia="ja-JP"/>
        </w:rPr>
        <w:t>Benefício de Aposentadoria por Invalidez;</w:t>
      </w:r>
    </w:p>
    <w:p w14:paraId="0813B76D" w14:textId="7C29F72D" w:rsidR="00973B60" w:rsidRDefault="00DD18ED" w:rsidP="00DF052A">
      <w:pPr>
        <w:pStyle w:val="PargrafodaLista"/>
        <w:numPr>
          <w:ilvl w:val="0"/>
          <w:numId w:val="14"/>
        </w:numPr>
        <w:jc w:val="both"/>
        <w:rPr>
          <w:sz w:val="24"/>
          <w:szCs w:val="24"/>
          <w:lang w:eastAsia="ja-JP"/>
        </w:rPr>
      </w:pPr>
      <w:r w:rsidRPr="00DD18ED">
        <w:rPr>
          <w:sz w:val="24"/>
          <w:szCs w:val="24"/>
          <w:lang w:eastAsia="ja-JP"/>
        </w:rPr>
        <w:t>Benefício de Pensão por Morte.</w:t>
      </w:r>
    </w:p>
    <w:p w14:paraId="4D0B6445" w14:textId="77777777" w:rsidR="00A221C4" w:rsidRDefault="00A221C4" w:rsidP="00A221C4">
      <w:pPr>
        <w:pStyle w:val="PargrafodaLista"/>
        <w:ind w:left="567"/>
        <w:jc w:val="both"/>
        <w:rPr>
          <w:b/>
          <w:bCs/>
          <w:color w:val="80173F"/>
          <w:sz w:val="24"/>
          <w:szCs w:val="24"/>
          <w:lang w:eastAsia="ja-JP"/>
        </w:rPr>
      </w:pPr>
    </w:p>
    <w:p w14:paraId="2885ACCA" w14:textId="15FE04D0" w:rsidR="00DD18ED" w:rsidRPr="00577D0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Quais são as exigências para concessão do benefício programado do Plano CD?</w:t>
      </w:r>
    </w:p>
    <w:p w14:paraId="46708585" w14:textId="77777777" w:rsidR="00F71AE1" w:rsidRPr="00DA31B6" w:rsidRDefault="00F71AE1" w:rsidP="00F71AE1">
      <w:pPr>
        <w:pStyle w:val="PargrafodaLista"/>
        <w:ind w:left="567"/>
        <w:jc w:val="both"/>
        <w:rPr>
          <w:b/>
          <w:bCs/>
          <w:sz w:val="24"/>
          <w:szCs w:val="24"/>
          <w:lang w:eastAsia="ja-JP"/>
        </w:rPr>
      </w:pPr>
    </w:p>
    <w:p w14:paraId="2B429215" w14:textId="77777777" w:rsidR="00DD18ED" w:rsidRPr="00DD18ED" w:rsidRDefault="00DD18ED" w:rsidP="00F71AE1">
      <w:pPr>
        <w:pStyle w:val="PargrafodaLista"/>
        <w:numPr>
          <w:ilvl w:val="0"/>
          <w:numId w:val="14"/>
        </w:numPr>
        <w:jc w:val="both"/>
        <w:rPr>
          <w:sz w:val="24"/>
          <w:szCs w:val="24"/>
          <w:lang w:eastAsia="ja-JP"/>
        </w:rPr>
      </w:pPr>
      <w:r w:rsidRPr="00DD18ED">
        <w:rPr>
          <w:sz w:val="24"/>
          <w:szCs w:val="24"/>
          <w:lang w:eastAsia="ja-JP"/>
        </w:rPr>
        <w:t>Estar desligado do quadro da Patrocinadora;</w:t>
      </w:r>
    </w:p>
    <w:p w14:paraId="33EAFB28" w14:textId="77777777" w:rsidR="00DD18ED" w:rsidRPr="00DD18ED" w:rsidRDefault="00DD18ED" w:rsidP="00F71AE1">
      <w:pPr>
        <w:pStyle w:val="PargrafodaLista"/>
        <w:numPr>
          <w:ilvl w:val="0"/>
          <w:numId w:val="14"/>
        </w:numPr>
        <w:jc w:val="both"/>
        <w:rPr>
          <w:sz w:val="24"/>
          <w:szCs w:val="24"/>
          <w:lang w:eastAsia="ja-JP"/>
        </w:rPr>
      </w:pPr>
      <w:r w:rsidRPr="00DD18ED">
        <w:rPr>
          <w:sz w:val="24"/>
          <w:szCs w:val="24"/>
          <w:lang w:eastAsia="ja-JP"/>
        </w:rPr>
        <w:t>Ter 10 (dez) anos de serviço na patrocinadora;</w:t>
      </w:r>
    </w:p>
    <w:p w14:paraId="2A494608" w14:textId="77777777" w:rsidR="00DD18ED" w:rsidRPr="009D55AE" w:rsidRDefault="00DD18ED" w:rsidP="00F71AE1">
      <w:pPr>
        <w:pStyle w:val="PargrafodaLista"/>
        <w:numPr>
          <w:ilvl w:val="0"/>
          <w:numId w:val="14"/>
        </w:numPr>
        <w:jc w:val="both"/>
        <w:rPr>
          <w:sz w:val="24"/>
          <w:szCs w:val="24"/>
          <w:lang w:eastAsia="ja-JP"/>
        </w:rPr>
      </w:pPr>
      <w:r w:rsidRPr="00DD18ED">
        <w:rPr>
          <w:sz w:val="24"/>
          <w:szCs w:val="24"/>
          <w:lang w:eastAsia="ja-JP"/>
        </w:rPr>
        <w:t>Ter 5 (cinco) anos de contribuição ao plano;</w:t>
      </w:r>
    </w:p>
    <w:p w14:paraId="1E7E69DC" w14:textId="67412653" w:rsidR="00F71AE1" w:rsidRPr="00DF052A" w:rsidRDefault="00DD18ED" w:rsidP="00F71AE1">
      <w:pPr>
        <w:pStyle w:val="PargrafodaLista"/>
        <w:numPr>
          <w:ilvl w:val="0"/>
          <w:numId w:val="14"/>
        </w:numPr>
        <w:jc w:val="both"/>
        <w:rPr>
          <w:sz w:val="24"/>
          <w:szCs w:val="24"/>
          <w:lang w:eastAsia="ja-JP"/>
        </w:rPr>
      </w:pPr>
      <w:r w:rsidRPr="00DD18ED">
        <w:rPr>
          <w:sz w:val="24"/>
          <w:szCs w:val="24"/>
          <w:lang w:eastAsia="ja-JP"/>
        </w:rPr>
        <w:t>Ter Idade mínima de 40 anos para a Aposentadoria Antecipada e 60 anos para a Aposentadoria Normal</w:t>
      </w:r>
      <w:r w:rsidRPr="009D55AE">
        <w:rPr>
          <w:sz w:val="24"/>
          <w:szCs w:val="24"/>
          <w:lang w:eastAsia="ja-JP"/>
        </w:rPr>
        <w:t>.</w:t>
      </w:r>
    </w:p>
    <w:p w14:paraId="3B530717" w14:textId="77777777" w:rsidR="00DF052A" w:rsidRDefault="00DF052A" w:rsidP="00DF052A">
      <w:pPr>
        <w:pStyle w:val="PargrafodaLista"/>
        <w:ind w:left="567"/>
        <w:jc w:val="both"/>
        <w:rPr>
          <w:b/>
          <w:bCs/>
          <w:color w:val="80173F"/>
          <w:sz w:val="24"/>
          <w:szCs w:val="24"/>
          <w:lang w:eastAsia="ja-JP"/>
        </w:rPr>
      </w:pPr>
    </w:p>
    <w:p w14:paraId="36BC5F92" w14:textId="496824A7" w:rsidR="00F71AE1" w:rsidRDefault="00DD18ED" w:rsidP="00F71AE1">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Quem pode ser designado como Beneficiário?</w:t>
      </w:r>
    </w:p>
    <w:p w14:paraId="3DEE3C3A" w14:textId="77777777" w:rsidR="004F329B" w:rsidRPr="00577D00" w:rsidRDefault="004F329B" w:rsidP="004F329B">
      <w:pPr>
        <w:pStyle w:val="PargrafodaLista"/>
        <w:ind w:left="567"/>
        <w:jc w:val="both"/>
        <w:rPr>
          <w:b/>
          <w:bCs/>
          <w:color w:val="80173F"/>
          <w:sz w:val="24"/>
          <w:szCs w:val="24"/>
          <w:lang w:eastAsia="ja-JP"/>
        </w:rPr>
      </w:pPr>
    </w:p>
    <w:p w14:paraId="02478DEC" w14:textId="5BC0E99F" w:rsidR="00F71AE1" w:rsidRDefault="00704829" w:rsidP="004F329B">
      <w:pPr>
        <w:pStyle w:val="PargrafodaLista"/>
        <w:numPr>
          <w:ilvl w:val="0"/>
          <w:numId w:val="18"/>
        </w:numPr>
        <w:jc w:val="both"/>
        <w:rPr>
          <w:b/>
          <w:bCs/>
          <w:sz w:val="24"/>
          <w:szCs w:val="24"/>
          <w:lang w:eastAsia="ja-JP"/>
        </w:rPr>
      </w:pPr>
      <w:r w:rsidRPr="004F329B">
        <w:rPr>
          <w:b/>
          <w:bCs/>
          <w:sz w:val="24"/>
          <w:szCs w:val="24"/>
          <w:lang w:eastAsia="ja-JP"/>
        </w:rPr>
        <w:t>Beneficiário legal</w:t>
      </w:r>
      <w:r w:rsidR="00F71AE1" w:rsidRPr="004F329B">
        <w:rPr>
          <w:b/>
          <w:bCs/>
          <w:sz w:val="24"/>
          <w:szCs w:val="24"/>
          <w:lang w:eastAsia="ja-JP"/>
        </w:rPr>
        <w:t>:</w:t>
      </w:r>
    </w:p>
    <w:p w14:paraId="27E8B9B1" w14:textId="77777777" w:rsidR="004F329B" w:rsidRPr="004F329B" w:rsidRDefault="004F329B" w:rsidP="004F329B">
      <w:pPr>
        <w:pStyle w:val="PargrafodaLista"/>
        <w:jc w:val="both"/>
        <w:rPr>
          <w:b/>
          <w:bCs/>
          <w:sz w:val="24"/>
          <w:szCs w:val="24"/>
          <w:lang w:eastAsia="ja-JP"/>
        </w:rPr>
      </w:pPr>
    </w:p>
    <w:p w14:paraId="1A636446" w14:textId="1E0E3B8D" w:rsidR="00704829" w:rsidRDefault="00F71AE1" w:rsidP="00973B60">
      <w:pPr>
        <w:pStyle w:val="PargrafodaLista"/>
        <w:numPr>
          <w:ilvl w:val="0"/>
          <w:numId w:val="15"/>
        </w:numPr>
        <w:jc w:val="both"/>
        <w:rPr>
          <w:sz w:val="24"/>
          <w:szCs w:val="24"/>
          <w:lang w:eastAsia="ja-JP"/>
        </w:rPr>
      </w:pPr>
      <w:r w:rsidRPr="00F71AE1">
        <w:rPr>
          <w:sz w:val="24"/>
          <w:szCs w:val="24"/>
          <w:lang w:eastAsia="ja-JP"/>
        </w:rPr>
        <w:t>Cônjuge do Participante ou Companheiro (a) legalmente reconhecido (a);</w:t>
      </w:r>
    </w:p>
    <w:p w14:paraId="1B40603A" w14:textId="77777777" w:rsidR="00973B60" w:rsidRPr="00973B60" w:rsidRDefault="00973B60" w:rsidP="00973B60">
      <w:pPr>
        <w:pStyle w:val="PargrafodaLista"/>
        <w:jc w:val="both"/>
        <w:rPr>
          <w:sz w:val="24"/>
          <w:szCs w:val="24"/>
          <w:lang w:eastAsia="ja-JP"/>
        </w:rPr>
      </w:pPr>
    </w:p>
    <w:p w14:paraId="42A64B0C" w14:textId="6E4A53A3" w:rsidR="00973B60" w:rsidRPr="00973B60" w:rsidRDefault="00F71AE1" w:rsidP="00973B60">
      <w:pPr>
        <w:pStyle w:val="PargrafodaLista"/>
        <w:numPr>
          <w:ilvl w:val="0"/>
          <w:numId w:val="15"/>
        </w:numPr>
        <w:jc w:val="both"/>
        <w:rPr>
          <w:sz w:val="24"/>
          <w:szCs w:val="24"/>
          <w:lang w:eastAsia="ja-JP"/>
        </w:rPr>
      </w:pPr>
      <w:r w:rsidRPr="00704829">
        <w:rPr>
          <w:sz w:val="24"/>
          <w:szCs w:val="24"/>
          <w:lang w:eastAsia="ja-JP"/>
        </w:rPr>
        <w:t xml:space="preserve">Filhos, incluindo o enteado e o adotado legalmente, menores de 21 (vinte e um) anos de idade, sendo estendido até os 24 (vinte e quatro) anos de idade, </w:t>
      </w:r>
      <w:r w:rsidR="00F60CD2" w:rsidRPr="00F60CD2">
        <w:rPr>
          <w:sz w:val="24"/>
          <w:szCs w:val="24"/>
          <w:lang w:eastAsia="ja-JP"/>
        </w:rPr>
        <w:t>se estiverem cursando o ensino superior reconhecido oficialmente</w:t>
      </w:r>
      <w:r w:rsidRPr="00704829">
        <w:rPr>
          <w:sz w:val="24"/>
          <w:szCs w:val="24"/>
          <w:lang w:eastAsia="ja-JP"/>
        </w:rPr>
        <w:t>;</w:t>
      </w:r>
    </w:p>
    <w:p w14:paraId="095A234F" w14:textId="77777777" w:rsidR="00973B60" w:rsidRDefault="00973B60" w:rsidP="00973B60">
      <w:pPr>
        <w:pStyle w:val="PargrafodaLista"/>
        <w:jc w:val="both"/>
        <w:rPr>
          <w:sz w:val="24"/>
          <w:szCs w:val="24"/>
          <w:lang w:eastAsia="ja-JP"/>
        </w:rPr>
      </w:pPr>
    </w:p>
    <w:p w14:paraId="4C03492E" w14:textId="3DA6786A" w:rsidR="00D9746B" w:rsidRPr="00D9746B" w:rsidRDefault="00F71AE1" w:rsidP="00D9746B">
      <w:pPr>
        <w:pStyle w:val="PargrafodaLista"/>
        <w:numPr>
          <w:ilvl w:val="0"/>
          <w:numId w:val="15"/>
        </w:numPr>
        <w:jc w:val="both"/>
        <w:rPr>
          <w:sz w:val="24"/>
          <w:szCs w:val="24"/>
          <w:lang w:eastAsia="ja-JP"/>
        </w:rPr>
      </w:pPr>
      <w:r w:rsidRPr="00704829">
        <w:rPr>
          <w:sz w:val="24"/>
          <w:szCs w:val="24"/>
          <w:lang w:eastAsia="ja-JP"/>
        </w:rPr>
        <w:t>Filhos inválidos, sem limite de idade para filho total e permanentemente inválido desde que tal condição tenha sido adquirida nos limites de idade estipulados acima.</w:t>
      </w:r>
    </w:p>
    <w:p w14:paraId="0CD3221F" w14:textId="77777777" w:rsidR="00D9746B" w:rsidRDefault="00D9746B" w:rsidP="00D9746B">
      <w:pPr>
        <w:pStyle w:val="PargrafodaLista"/>
        <w:jc w:val="both"/>
        <w:rPr>
          <w:b/>
          <w:bCs/>
          <w:sz w:val="24"/>
          <w:szCs w:val="24"/>
          <w:lang w:eastAsia="ja-JP"/>
        </w:rPr>
      </w:pPr>
    </w:p>
    <w:p w14:paraId="560C0875" w14:textId="36664789" w:rsidR="00F60CD2" w:rsidRDefault="00704829" w:rsidP="00F60CD2">
      <w:pPr>
        <w:pStyle w:val="PargrafodaLista"/>
        <w:numPr>
          <w:ilvl w:val="0"/>
          <w:numId w:val="18"/>
        </w:numPr>
        <w:jc w:val="both"/>
        <w:rPr>
          <w:b/>
          <w:bCs/>
          <w:sz w:val="24"/>
          <w:szCs w:val="24"/>
          <w:lang w:eastAsia="ja-JP"/>
        </w:rPr>
      </w:pPr>
      <w:r w:rsidRPr="004F329B">
        <w:rPr>
          <w:b/>
          <w:bCs/>
          <w:sz w:val="24"/>
          <w:szCs w:val="24"/>
          <w:lang w:eastAsia="ja-JP"/>
        </w:rPr>
        <w:t>Beneficiário indicado</w:t>
      </w:r>
      <w:r w:rsidR="00F71AE1" w:rsidRPr="004F329B">
        <w:rPr>
          <w:b/>
          <w:bCs/>
          <w:sz w:val="24"/>
          <w:szCs w:val="24"/>
          <w:lang w:eastAsia="ja-JP"/>
        </w:rPr>
        <w:t>:</w:t>
      </w:r>
    </w:p>
    <w:p w14:paraId="2641E6B9" w14:textId="77777777" w:rsidR="00F60CD2" w:rsidRPr="00F60CD2" w:rsidRDefault="00F60CD2" w:rsidP="00F60CD2">
      <w:pPr>
        <w:pStyle w:val="PargrafodaLista"/>
        <w:jc w:val="both"/>
        <w:rPr>
          <w:b/>
          <w:bCs/>
          <w:sz w:val="24"/>
          <w:szCs w:val="24"/>
          <w:lang w:eastAsia="ja-JP"/>
        </w:rPr>
      </w:pPr>
    </w:p>
    <w:p w14:paraId="0AE8FFA0" w14:textId="50A3112C" w:rsidR="00F71AE1" w:rsidRPr="0036155A" w:rsidRDefault="00F60CD2" w:rsidP="00577D00">
      <w:pPr>
        <w:pStyle w:val="PargrafodaLista"/>
        <w:numPr>
          <w:ilvl w:val="0"/>
          <w:numId w:val="16"/>
        </w:numPr>
        <w:jc w:val="both"/>
        <w:rPr>
          <w:sz w:val="24"/>
          <w:szCs w:val="24"/>
          <w:lang w:eastAsia="ja-JP"/>
        </w:rPr>
      </w:pPr>
      <w:r w:rsidRPr="00F60CD2">
        <w:rPr>
          <w:sz w:val="24"/>
          <w:szCs w:val="24"/>
          <w:lang w:eastAsia="ja-JP"/>
        </w:rPr>
        <w:t xml:space="preserve">Qualquer pessoa física designada pelo Participante, que receberá os Benefícios oferecidos pelo Plano </w:t>
      </w:r>
      <w:r w:rsidRPr="0036155A">
        <w:rPr>
          <w:sz w:val="24"/>
          <w:szCs w:val="24"/>
          <w:lang w:eastAsia="ja-JP"/>
        </w:rPr>
        <w:t>CD no caso de falecimento do Participante, na ausência de um Beneficiário legal</w:t>
      </w:r>
      <w:r w:rsidR="00002DFE" w:rsidRPr="0036155A">
        <w:rPr>
          <w:sz w:val="24"/>
          <w:szCs w:val="24"/>
          <w:lang w:eastAsia="ja-JP"/>
        </w:rPr>
        <w:t>, exceto no pagamento da Renda Vitalícia</w:t>
      </w:r>
      <w:r w:rsidRPr="0036155A">
        <w:rPr>
          <w:sz w:val="24"/>
          <w:szCs w:val="24"/>
          <w:lang w:eastAsia="ja-JP"/>
        </w:rPr>
        <w:t>.</w:t>
      </w:r>
    </w:p>
    <w:p w14:paraId="00EA2EE2" w14:textId="77777777" w:rsidR="00554BB7" w:rsidRPr="0036155A" w:rsidRDefault="00554BB7" w:rsidP="00554BB7">
      <w:pPr>
        <w:jc w:val="both"/>
        <w:rPr>
          <w:sz w:val="24"/>
          <w:szCs w:val="24"/>
          <w:lang w:eastAsia="ja-JP"/>
        </w:rPr>
      </w:pPr>
      <w:r w:rsidRPr="0036155A">
        <w:rPr>
          <w:sz w:val="24"/>
          <w:szCs w:val="24"/>
          <w:lang w:eastAsia="ja-JP"/>
        </w:rPr>
        <w:t>A inscrição dos beneficiários pode ser alterada a qualquer momento mediante comunicação formal do Participante à Real Grandeza.</w:t>
      </w:r>
    </w:p>
    <w:p w14:paraId="1DFBE929" w14:textId="77777777" w:rsidR="00554BB7" w:rsidRPr="0036155A" w:rsidRDefault="00554BB7" w:rsidP="00554BB7">
      <w:pPr>
        <w:jc w:val="both"/>
        <w:rPr>
          <w:sz w:val="24"/>
          <w:szCs w:val="24"/>
          <w:lang w:eastAsia="ja-JP"/>
        </w:rPr>
      </w:pPr>
      <w:r w:rsidRPr="0036155A">
        <w:rPr>
          <w:sz w:val="24"/>
          <w:szCs w:val="24"/>
          <w:lang w:eastAsia="ja-JP"/>
        </w:rPr>
        <w:t>A existência de um Beneficiário legal implica na exclusão de qualquer outro Beneficiário indicado para o recebimento dos benefícios oferecidos pelo Plano CD.</w:t>
      </w:r>
    </w:p>
    <w:p w14:paraId="2ACD6957" w14:textId="5345207B" w:rsidR="00DF052A" w:rsidRPr="0036155A" w:rsidRDefault="00554BB7" w:rsidP="00554BB7">
      <w:pPr>
        <w:jc w:val="both"/>
        <w:rPr>
          <w:b/>
          <w:bCs/>
          <w:color w:val="80173F"/>
          <w:sz w:val="24"/>
          <w:szCs w:val="24"/>
          <w:lang w:eastAsia="ja-JP"/>
        </w:rPr>
      </w:pPr>
      <w:r w:rsidRPr="0036155A">
        <w:rPr>
          <w:sz w:val="24"/>
          <w:szCs w:val="24"/>
          <w:lang w:eastAsia="ja-JP"/>
        </w:rPr>
        <w:lastRenderedPageBreak/>
        <w:t>É essencial manter esses dados atualizados em casos de nascimento de filhos, alteração do estado civil e falecimento dos beneficiários.</w:t>
      </w:r>
    </w:p>
    <w:p w14:paraId="1E982039" w14:textId="77777777" w:rsidR="00554BB7" w:rsidRPr="0036155A" w:rsidRDefault="00554BB7" w:rsidP="00554BB7">
      <w:pPr>
        <w:pStyle w:val="PargrafodaLista"/>
        <w:ind w:left="567"/>
        <w:jc w:val="both"/>
        <w:rPr>
          <w:b/>
          <w:bCs/>
          <w:color w:val="80173F"/>
          <w:sz w:val="24"/>
          <w:szCs w:val="24"/>
          <w:lang w:eastAsia="ja-JP"/>
        </w:rPr>
      </w:pPr>
    </w:p>
    <w:p w14:paraId="0A4CDF6F" w14:textId="642C9D37" w:rsidR="00DD18ED" w:rsidRPr="0036155A" w:rsidRDefault="00DD18ED" w:rsidP="009D55AE">
      <w:pPr>
        <w:pStyle w:val="PargrafodaLista"/>
        <w:numPr>
          <w:ilvl w:val="0"/>
          <w:numId w:val="13"/>
        </w:numPr>
        <w:ind w:left="567" w:hanging="567"/>
        <w:jc w:val="both"/>
        <w:rPr>
          <w:b/>
          <w:bCs/>
          <w:color w:val="80173F"/>
          <w:sz w:val="24"/>
          <w:szCs w:val="24"/>
          <w:lang w:eastAsia="ja-JP"/>
        </w:rPr>
      </w:pPr>
      <w:r w:rsidRPr="0036155A">
        <w:rPr>
          <w:b/>
          <w:bCs/>
          <w:color w:val="80173F"/>
          <w:sz w:val="24"/>
          <w:szCs w:val="24"/>
          <w:lang w:eastAsia="ja-JP"/>
        </w:rPr>
        <w:t xml:space="preserve">A concessão do Benefício de aposentadoria da </w:t>
      </w:r>
      <w:r w:rsidR="00973B60" w:rsidRPr="0036155A">
        <w:rPr>
          <w:b/>
          <w:bCs/>
          <w:color w:val="80173F"/>
          <w:sz w:val="24"/>
          <w:szCs w:val="24"/>
          <w:lang w:eastAsia="ja-JP"/>
        </w:rPr>
        <w:t>Real Grandeza</w:t>
      </w:r>
      <w:r w:rsidRPr="0036155A">
        <w:rPr>
          <w:b/>
          <w:bCs/>
          <w:color w:val="80173F"/>
          <w:sz w:val="24"/>
          <w:szCs w:val="24"/>
          <w:lang w:eastAsia="ja-JP"/>
        </w:rPr>
        <w:t xml:space="preserve"> é automática?</w:t>
      </w:r>
    </w:p>
    <w:p w14:paraId="20B50665" w14:textId="53EC1684" w:rsidR="00F71AE1" w:rsidRDefault="001F6C17" w:rsidP="009D55AE">
      <w:pPr>
        <w:jc w:val="both"/>
        <w:rPr>
          <w:sz w:val="24"/>
          <w:szCs w:val="24"/>
          <w:lang w:eastAsia="ja-JP"/>
        </w:rPr>
      </w:pPr>
      <w:r w:rsidRPr="0036155A">
        <w:rPr>
          <w:sz w:val="24"/>
          <w:szCs w:val="24"/>
          <w:lang w:eastAsia="ja-JP"/>
        </w:rPr>
        <w:t xml:space="preserve">Não. Após receber a rescisão do contrato de trabalho ou quando estiver de posse da carteira de trabalho com a baixa, o participante poderá requerer seu benefício, se elegível, por meio do </w:t>
      </w:r>
      <w:r w:rsidR="00002DFE" w:rsidRPr="0036155A">
        <w:rPr>
          <w:sz w:val="24"/>
          <w:szCs w:val="24"/>
          <w:lang w:eastAsia="ja-JP"/>
        </w:rPr>
        <w:t>requerimento</w:t>
      </w:r>
      <w:r w:rsidRPr="0036155A">
        <w:rPr>
          <w:sz w:val="24"/>
          <w:szCs w:val="24"/>
          <w:lang w:eastAsia="ja-JP"/>
        </w:rPr>
        <w:t xml:space="preserve"> online. Alternativamente, poderá contatar a Central de Relacionamento com o Participante</w:t>
      </w:r>
      <w:r w:rsidRPr="009D55AE">
        <w:rPr>
          <w:sz w:val="24"/>
          <w:szCs w:val="24"/>
          <w:lang w:eastAsia="ja-JP"/>
        </w:rPr>
        <w:t xml:space="preserve"> pelos canais oficiais, caso prefira.</w:t>
      </w:r>
    </w:p>
    <w:p w14:paraId="114B9B60" w14:textId="2ACB0E59"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Quais são os documentos exigidos para a concessão do Benefício de Aposentadoria do </w:t>
      </w:r>
      <w:r w:rsidR="00214463">
        <w:rPr>
          <w:b/>
          <w:bCs/>
          <w:color w:val="80173F"/>
          <w:sz w:val="24"/>
          <w:szCs w:val="24"/>
          <w:lang w:eastAsia="ja-JP"/>
        </w:rPr>
        <w:t>P</w:t>
      </w:r>
      <w:r w:rsidRPr="00DD18ED">
        <w:rPr>
          <w:b/>
          <w:bCs/>
          <w:color w:val="80173F"/>
          <w:sz w:val="24"/>
          <w:szCs w:val="24"/>
          <w:lang w:eastAsia="ja-JP"/>
        </w:rPr>
        <w:t>lano CD?</w:t>
      </w:r>
    </w:p>
    <w:p w14:paraId="5211AC42" w14:textId="77777777" w:rsidR="000B0B5F" w:rsidRDefault="000B0B5F" w:rsidP="000B0B5F">
      <w:pPr>
        <w:pStyle w:val="PargrafodaLista"/>
        <w:jc w:val="both"/>
        <w:rPr>
          <w:sz w:val="24"/>
          <w:szCs w:val="24"/>
          <w:lang w:eastAsia="ja-JP"/>
        </w:rPr>
      </w:pPr>
    </w:p>
    <w:p w14:paraId="3AADE273" w14:textId="61213596" w:rsidR="00DD18ED" w:rsidRPr="00DD18ED" w:rsidRDefault="00DD18ED" w:rsidP="00F71AE1">
      <w:pPr>
        <w:pStyle w:val="PargrafodaLista"/>
        <w:numPr>
          <w:ilvl w:val="0"/>
          <w:numId w:val="14"/>
        </w:numPr>
        <w:jc w:val="both"/>
        <w:rPr>
          <w:sz w:val="24"/>
          <w:szCs w:val="24"/>
          <w:lang w:eastAsia="ja-JP"/>
        </w:rPr>
      </w:pPr>
      <w:r w:rsidRPr="00DD18ED">
        <w:rPr>
          <w:sz w:val="24"/>
          <w:szCs w:val="24"/>
          <w:lang w:eastAsia="ja-JP"/>
        </w:rPr>
        <w:t>Cópia da Rescisão de Contrato de Trabalho ou Cópia da baixa na Carteira;</w:t>
      </w:r>
    </w:p>
    <w:p w14:paraId="64E1101A" w14:textId="765C1090" w:rsidR="00DD18ED" w:rsidRPr="00DD18ED" w:rsidRDefault="001F6C17" w:rsidP="00F71AE1">
      <w:pPr>
        <w:pStyle w:val="PargrafodaLista"/>
        <w:numPr>
          <w:ilvl w:val="0"/>
          <w:numId w:val="14"/>
        </w:numPr>
        <w:jc w:val="both"/>
        <w:rPr>
          <w:sz w:val="24"/>
          <w:szCs w:val="24"/>
          <w:lang w:eastAsia="ja-JP"/>
        </w:rPr>
      </w:pPr>
      <w:r w:rsidRPr="009D55AE">
        <w:rPr>
          <w:sz w:val="24"/>
          <w:szCs w:val="24"/>
          <w:lang w:eastAsia="ja-JP"/>
        </w:rPr>
        <w:t>Carta de Concessão do INSS (Apenas para o caso de aposentadoria por invalidez)</w:t>
      </w:r>
    </w:p>
    <w:p w14:paraId="51E9EBB8" w14:textId="04ED7DBE" w:rsidR="00531822" w:rsidRPr="00DF052A" w:rsidRDefault="00DD18ED" w:rsidP="00DF052A">
      <w:pPr>
        <w:pStyle w:val="PargrafodaLista"/>
        <w:numPr>
          <w:ilvl w:val="0"/>
          <w:numId w:val="14"/>
        </w:numPr>
        <w:jc w:val="both"/>
        <w:rPr>
          <w:sz w:val="24"/>
          <w:szCs w:val="24"/>
          <w:lang w:eastAsia="ja-JP"/>
        </w:rPr>
      </w:pPr>
      <w:r w:rsidRPr="00DD18ED">
        <w:rPr>
          <w:sz w:val="24"/>
          <w:szCs w:val="24"/>
          <w:lang w:eastAsia="ja-JP"/>
        </w:rPr>
        <w:t>Ofício Judicial de Pensão Alimentícia, quando for o caso.</w:t>
      </w:r>
    </w:p>
    <w:p w14:paraId="0CFB3A10" w14:textId="77777777" w:rsidR="00DF052A" w:rsidRDefault="00DF052A" w:rsidP="00DF052A">
      <w:pPr>
        <w:pStyle w:val="PargrafodaLista"/>
        <w:ind w:left="567"/>
        <w:jc w:val="both"/>
        <w:rPr>
          <w:b/>
          <w:bCs/>
          <w:color w:val="80173F"/>
          <w:sz w:val="24"/>
          <w:szCs w:val="24"/>
          <w:lang w:eastAsia="ja-JP"/>
        </w:rPr>
      </w:pPr>
    </w:p>
    <w:p w14:paraId="33415415" w14:textId="25FD999F"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Como é calculado o benefício do Plano CD?</w:t>
      </w:r>
    </w:p>
    <w:p w14:paraId="6D3339CD" w14:textId="49D44AAB" w:rsidR="00531822" w:rsidRPr="00DF052A" w:rsidRDefault="000F59CE" w:rsidP="00DF052A">
      <w:pPr>
        <w:jc w:val="both"/>
        <w:rPr>
          <w:sz w:val="24"/>
          <w:szCs w:val="24"/>
          <w:lang w:eastAsia="ja-JP"/>
        </w:rPr>
      </w:pPr>
      <w:r w:rsidRPr="009D55AE">
        <w:rPr>
          <w:sz w:val="24"/>
          <w:szCs w:val="24"/>
          <w:lang w:eastAsia="ja-JP"/>
        </w:rPr>
        <w:t xml:space="preserve">O valor do benefício de aposentadoria do </w:t>
      </w:r>
      <w:r w:rsidR="00214463">
        <w:rPr>
          <w:sz w:val="24"/>
          <w:szCs w:val="24"/>
          <w:lang w:eastAsia="ja-JP"/>
        </w:rPr>
        <w:t>P</w:t>
      </w:r>
      <w:r w:rsidRPr="009D55AE">
        <w:rPr>
          <w:sz w:val="24"/>
          <w:szCs w:val="24"/>
          <w:lang w:eastAsia="ja-JP"/>
        </w:rPr>
        <w:t>lano CD é calculado com base no saldo de contas do participante. Para mais detalhes sobre o cálculo do benefício, o participante pode acessar o Simulador de Benefício do Plano CD no site www.frg.com.br. Basta clicar no botão “Participante”, localizado no canto superior esquerdo da página, e fazer login com seu IDFRG e senha previamente cadastrados. Este recurso também está disponível no aplicativo da Real Grandeza, que pode ser baixado na loja de aplicativos do seu dispositivo.</w:t>
      </w:r>
    </w:p>
    <w:p w14:paraId="48DC8DE5" w14:textId="77777777" w:rsidR="0036155A" w:rsidRDefault="0036155A" w:rsidP="0036155A">
      <w:pPr>
        <w:pStyle w:val="PargrafodaLista"/>
        <w:ind w:left="567"/>
        <w:jc w:val="both"/>
        <w:rPr>
          <w:b/>
          <w:bCs/>
          <w:color w:val="80173F"/>
          <w:sz w:val="24"/>
          <w:szCs w:val="24"/>
          <w:lang w:eastAsia="ja-JP"/>
        </w:rPr>
      </w:pPr>
    </w:p>
    <w:p w14:paraId="5721B7AC" w14:textId="409C57AE" w:rsidR="00DD18ED" w:rsidRPr="00DD18ED" w:rsidRDefault="00DD18ED" w:rsidP="00F71AE1">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Após o meu desligamento qual será a data de início do benefício no plano CD?</w:t>
      </w:r>
    </w:p>
    <w:p w14:paraId="59CFD9C0" w14:textId="3AC829CC" w:rsidR="00F71AE1" w:rsidRPr="0036155A" w:rsidRDefault="00DD18ED" w:rsidP="009D55AE">
      <w:pPr>
        <w:jc w:val="both"/>
        <w:rPr>
          <w:sz w:val="24"/>
          <w:szCs w:val="24"/>
          <w:lang w:eastAsia="ja-JP"/>
        </w:rPr>
      </w:pPr>
      <w:r w:rsidRPr="0036155A">
        <w:rPr>
          <w:sz w:val="24"/>
          <w:szCs w:val="24"/>
          <w:lang w:eastAsia="ja-JP"/>
        </w:rPr>
        <w:t xml:space="preserve">A data do cálculo para os benefícios </w:t>
      </w:r>
      <w:r w:rsidR="000F59CE" w:rsidRPr="0036155A">
        <w:rPr>
          <w:sz w:val="24"/>
          <w:szCs w:val="24"/>
          <w:lang w:eastAsia="ja-JP"/>
        </w:rPr>
        <w:t xml:space="preserve">de </w:t>
      </w:r>
      <w:r w:rsidRPr="0036155A">
        <w:rPr>
          <w:sz w:val="24"/>
          <w:szCs w:val="24"/>
          <w:lang w:eastAsia="ja-JP"/>
        </w:rPr>
        <w:t>Aposentadoria Normal e Antecipada</w:t>
      </w:r>
      <w:r w:rsidR="000F59CE" w:rsidRPr="0036155A">
        <w:rPr>
          <w:sz w:val="24"/>
          <w:szCs w:val="24"/>
          <w:lang w:eastAsia="ja-JP"/>
        </w:rPr>
        <w:t xml:space="preserve"> </w:t>
      </w:r>
      <w:r w:rsidRPr="0036155A">
        <w:rPr>
          <w:sz w:val="24"/>
          <w:szCs w:val="24"/>
          <w:lang w:eastAsia="ja-JP"/>
        </w:rPr>
        <w:t xml:space="preserve">será </w:t>
      </w:r>
      <w:r w:rsidR="00F60771" w:rsidRPr="0036155A">
        <w:rPr>
          <w:sz w:val="24"/>
          <w:szCs w:val="24"/>
          <w:lang w:eastAsia="ja-JP"/>
        </w:rPr>
        <w:t>01 dia após o desligamento na Patrocinadora</w:t>
      </w:r>
      <w:r w:rsidR="0089321A" w:rsidRPr="0036155A">
        <w:rPr>
          <w:sz w:val="24"/>
          <w:szCs w:val="24"/>
          <w:lang w:eastAsia="ja-JP"/>
        </w:rPr>
        <w:t>, ou seja, a Data de Início de Benefício (DIB)</w:t>
      </w:r>
      <w:r w:rsidRPr="0036155A">
        <w:rPr>
          <w:sz w:val="24"/>
          <w:szCs w:val="24"/>
          <w:lang w:eastAsia="ja-JP"/>
        </w:rPr>
        <w:t xml:space="preserve">. </w:t>
      </w:r>
      <w:r w:rsidR="00C44A8D" w:rsidRPr="0036155A">
        <w:rPr>
          <w:sz w:val="24"/>
          <w:szCs w:val="24"/>
          <w:lang w:eastAsia="ja-JP"/>
        </w:rPr>
        <w:t>A</w:t>
      </w:r>
      <w:r w:rsidRPr="0036155A">
        <w:rPr>
          <w:sz w:val="24"/>
          <w:szCs w:val="24"/>
          <w:lang w:eastAsia="ja-JP"/>
        </w:rPr>
        <w:t>ssim que receber a rescisão do contrato ou a baixa na carteira de trabalho, procure</w:t>
      </w:r>
      <w:r w:rsidR="00C44A8D" w:rsidRPr="0036155A">
        <w:rPr>
          <w:sz w:val="24"/>
          <w:szCs w:val="24"/>
          <w:lang w:eastAsia="ja-JP"/>
        </w:rPr>
        <w:t xml:space="preserve"> </w:t>
      </w:r>
      <w:r w:rsidRPr="0036155A">
        <w:rPr>
          <w:sz w:val="24"/>
          <w:szCs w:val="24"/>
          <w:lang w:eastAsia="ja-JP"/>
        </w:rPr>
        <w:t>a</w:t>
      </w:r>
      <w:r w:rsidR="00F341F3" w:rsidRPr="0036155A">
        <w:rPr>
          <w:sz w:val="24"/>
          <w:szCs w:val="24"/>
          <w:lang w:eastAsia="ja-JP"/>
        </w:rPr>
        <w:t xml:space="preserve"> Real Grandeza</w:t>
      </w:r>
      <w:r w:rsidRPr="0036155A">
        <w:rPr>
          <w:sz w:val="24"/>
          <w:szCs w:val="24"/>
          <w:lang w:eastAsia="ja-JP"/>
        </w:rPr>
        <w:t xml:space="preserve"> para requerer seu benefício, garantindo assim o pagamento das parcelas retroativas </w:t>
      </w:r>
      <w:r w:rsidR="00F60771" w:rsidRPr="0036155A">
        <w:rPr>
          <w:sz w:val="24"/>
          <w:szCs w:val="24"/>
          <w:lang w:eastAsia="ja-JP"/>
        </w:rPr>
        <w:t>ao desligamento</w:t>
      </w:r>
      <w:r w:rsidRPr="0036155A">
        <w:rPr>
          <w:sz w:val="24"/>
          <w:szCs w:val="24"/>
          <w:lang w:eastAsia="ja-JP"/>
        </w:rPr>
        <w:t>.</w:t>
      </w:r>
    </w:p>
    <w:p w14:paraId="1FD30A86" w14:textId="665F758A" w:rsidR="000F59CE" w:rsidRPr="00DD18ED" w:rsidRDefault="00DD18ED" w:rsidP="009D55AE">
      <w:pPr>
        <w:jc w:val="both"/>
        <w:rPr>
          <w:sz w:val="24"/>
          <w:szCs w:val="24"/>
          <w:lang w:eastAsia="ja-JP"/>
        </w:rPr>
      </w:pPr>
      <w:r w:rsidRPr="0036155A">
        <w:rPr>
          <w:sz w:val="24"/>
          <w:szCs w:val="24"/>
          <w:lang w:eastAsia="ja-JP"/>
        </w:rPr>
        <w:t xml:space="preserve">Se a </w:t>
      </w:r>
      <w:r w:rsidR="0089321A" w:rsidRPr="0036155A">
        <w:rPr>
          <w:sz w:val="24"/>
          <w:szCs w:val="24"/>
          <w:lang w:eastAsia="ja-JP"/>
        </w:rPr>
        <w:t xml:space="preserve">DIB </w:t>
      </w:r>
      <w:r w:rsidR="00C44A8D" w:rsidRPr="0036155A">
        <w:rPr>
          <w:sz w:val="24"/>
          <w:szCs w:val="24"/>
          <w:lang w:eastAsia="ja-JP"/>
        </w:rPr>
        <w:t xml:space="preserve">(Data do início de benefício) </w:t>
      </w:r>
      <w:r w:rsidRPr="0036155A">
        <w:rPr>
          <w:sz w:val="24"/>
          <w:szCs w:val="24"/>
          <w:lang w:eastAsia="ja-JP"/>
        </w:rPr>
        <w:t xml:space="preserve">ocorrer entre o 1º (primeiro) e o 15º (décimo quinto) dia do mês, a competência da primeira prestação será o mês do requerimento. Se a </w:t>
      </w:r>
      <w:r w:rsidR="0089321A" w:rsidRPr="0036155A">
        <w:rPr>
          <w:sz w:val="24"/>
          <w:szCs w:val="24"/>
          <w:lang w:eastAsia="ja-JP"/>
        </w:rPr>
        <w:t>DIB</w:t>
      </w:r>
      <w:r w:rsidRPr="0036155A">
        <w:rPr>
          <w:sz w:val="24"/>
          <w:szCs w:val="24"/>
          <w:lang w:eastAsia="ja-JP"/>
        </w:rPr>
        <w:t xml:space="preserve"> ocorrer entre</w:t>
      </w:r>
      <w:r w:rsidRPr="00DD18ED">
        <w:rPr>
          <w:sz w:val="24"/>
          <w:szCs w:val="24"/>
          <w:lang w:eastAsia="ja-JP"/>
        </w:rPr>
        <w:t xml:space="preserve"> o 16º (décimo sexto) e o último dia do mês, a competência da primeira prestação será o mês seguinte à data do requerimento.</w:t>
      </w:r>
    </w:p>
    <w:p w14:paraId="37943B8E" w14:textId="77777777" w:rsidR="0036155A" w:rsidRDefault="0036155A" w:rsidP="0036155A">
      <w:pPr>
        <w:pStyle w:val="PargrafodaLista"/>
        <w:ind w:left="567"/>
        <w:jc w:val="both"/>
        <w:rPr>
          <w:b/>
          <w:bCs/>
          <w:color w:val="80173F"/>
          <w:sz w:val="24"/>
          <w:szCs w:val="24"/>
          <w:lang w:eastAsia="ja-JP"/>
        </w:rPr>
      </w:pPr>
    </w:p>
    <w:p w14:paraId="0B4B520B" w14:textId="503C624E"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lastRenderedPageBreak/>
        <w:t>Para requerer um Benefício de Aposentadoria do Plano CD é necessário estar aposentado pela Previdência Social?</w:t>
      </w:r>
    </w:p>
    <w:p w14:paraId="14219B3A" w14:textId="4C940C9D" w:rsidR="00DF052A" w:rsidRPr="00554BB7" w:rsidRDefault="00DD18ED" w:rsidP="00554BB7">
      <w:pPr>
        <w:jc w:val="both"/>
        <w:rPr>
          <w:sz w:val="24"/>
          <w:szCs w:val="24"/>
          <w:lang w:eastAsia="ja-JP"/>
        </w:rPr>
      </w:pPr>
      <w:r w:rsidRPr="00DD18ED">
        <w:rPr>
          <w:sz w:val="24"/>
          <w:szCs w:val="24"/>
          <w:lang w:eastAsia="ja-JP"/>
        </w:rPr>
        <w:t>Não. Para requerer um Benefício de Aposentadoria Normal</w:t>
      </w:r>
      <w:r w:rsidR="000F59CE" w:rsidRPr="009D55AE">
        <w:rPr>
          <w:sz w:val="24"/>
          <w:szCs w:val="24"/>
          <w:lang w:eastAsia="ja-JP"/>
        </w:rPr>
        <w:t xml:space="preserve"> e </w:t>
      </w:r>
      <w:r w:rsidRPr="00DD18ED">
        <w:rPr>
          <w:sz w:val="24"/>
          <w:szCs w:val="24"/>
          <w:lang w:eastAsia="ja-JP"/>
        </w:rPr>
        <w:t>Antecipada do Plano CD basta o participante estar desligado da patrocinadora e cumprir os demais requisitos de elegibilidade descritos na resposta do item 11.</w:t>
      </w:r>
    </w:p>
    <w:p w14:paraId="1C3E3B18" w14:textId="77777777" w:rsidR="0036155A" w:rsidRDefault="0036155A" w:rsidP="0036155A">
      <w:pPr>
        <w:pStyle w:val="PargrafodaLista"/>
        <w:ind w:left="567"/>
        <w:jc w:val="both"/>
        <w:rPr>
          <w:b/>
          <w:bCs/>
          <w:color w:val="80173F"/>
          <w:sz w:val="24"/>
          <w:szCs w:val="24"/>
          <w:lang w:eastAsia="ja-JP"/>
        </w:rPr>
      </w:pPr>
    </w:p>
    <w:p w14:paraId="298FBB6F" w14:textId="4CBD7BAB"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Se eu não tiver 40 anos de idade eu posso requerer o Benefício de Aposentadoria do Plano CD?</w:t>
      </w:r>
    </w:p>
    <w:p w14:paraId="4C2C2281" w14:textId="35C40CB5" w:rsidR="00973B60" w:rsidRPr="00DF052A" w:rsidRDefault="00DD18ED" w:rsidP="00DF052A">
      <w:pPr>
        <w:jc w:val="both"/>
        <w:rPr>
          <w:sz w:val="24"/>
          <w:szCs w:val="24"/>
          <w:lang w:eastAsia="ja-JP"/>
        </w:rPr>
      </w:pPr>
      <w:r w:rsidRPr="00DD18ED">
        <w:rPr>
          <w:sz w:val="24"/>
          <w:szCs w:val="24"/>
          <w:lang w:eastAsia="ja-JP"/>
        </w:rPr>
        <w:t>Não. Se o participante não cumprir todas as exigências descritas no item 11, ele não poderá requerer um benefício de aposentadoria deste plano.</w:t>
      </w:r>
    </w:p>
    <w:p w14:paraId="737587CD" w14:textId="3D285C69" w:rsidR="00DD18ED" w:rsidRPr="00DD18ED" w:rsidRDefault="00DD18ED" w:rsidP="00F71AE1">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Quais as formas de recebimento do benefício do Plano CD?</w:t>
      </w:r>
    </w:p>
    <w:p w14:paraId="1908FB1A" w14:textId="0181505F" w:rsidR="00DD18ED" w:rsidRPr="00DD18ED" w:rsidRDefault="00DD18ED" w:rsidP="009D55AE">
      <w:pPr>
        <w:jc w:val="both"/>
        <w:rPr>
          <w:sz w:val="24"/>
          <w:szCs w:val="24"/>
          <w:lang w:eastAsia="ja-JP"/>
        </w:rPr>
      </w:pPr>
      <w:r w:rsidRPr="00DD18ED">
        <w:rPr>
          <w:sz w:val="24"/>
          <w:szCs w:val="24"/>
          <w:lang w:eastAsia="ja-JP"/>
        </w:rPr>
        <w:t xml:space="preserve">No momento da aposentadoria na </w:t>
      </w:r>
      <w:r w:rsidR="000F59CE" w:rsidRPr="009D55AE">
        <w:rPr>
          <w:sz w:val="24"/>
          <w:szCs w:val="24"/>
          <w:lang w:eastAsia="ja-JP"/>
        </w:rPr>
        <w:t>Real Grandeza</w:t>
      </w:r>
      <w:r w:rsidRPr="00DD18ED">
        <w:rPr>
          <w:sz w:val="24"/>
          <w:szCs w:val="24"/>
          <w:lang w:eastAsia="ja-JP"/>
        </w:rPr>
        <w:t>, o participante poderá optar pelas seguintes formas de recebimento do benefício:</w:t>
      </w:r>
    </w:p>
    <w:p w14:paraId="0895D45D" w14:textId="2E1B5003" w:rsidR="00DD18ED" w:rsidRPr="00DD18ED" w:rsidRDefault="00DD18ED" w:rsidP="009D55AE">
      <w:pPr>
        <w:jc w:val="both"/>
        <w:rPr>
          <w:sz w:val="24"/>
          <w:szCs w:val="24"/>
          <w:lang w:eastAsia="ja-JP"/>
        </w:rPr>
      </w:pPr>
      <w:r w:rsidRPr="00DD18ED">
        <w:rPr>
          <w:sz w:val="24"/>
          <w:szCs w:val="24"/>
          <w:lang w:eastAsia="ja-JP"/>
        </w:rPr>
        <w:t xml:space="preserve">Uma parcela do </w:t>
      </w:r>
      <w:r w:rsidR="000F59CE" w:rsidRPr="009D55AE">
        <w:rPr>
          <w:sz w:val="24"/>
          <w:szCs w:val="24"/>
          <w:lang w:eastAsia="ja-JP"/>
        </w:rPr>
        <w:t>saldo</w:t>
      </w:r>
      <w:r w:rsidRPr="00DD18ED">
        <w:rPr>
          <w:sz w:val="24"/>
          <w:szCs w:val="24"/>
          <w:lang w:eastAsia="ja-JP"/>
        </w:rPr>
        <w:t xml:space="preserve"> poderá ser recebida na forma de pagamento único e imediato, até o limite de 25% (vinte e cinco por cento) do Saldo da Conta do Participante, sendo o saldo remanescente pago conforme uma das opções abaixo:</w:t>
      </w:r>
    </w:p>
    <w:p w14:paraId="770790D7" w14:textId="0E9C2901" w:rsidR="002B22FF" w:rsidRPr="00973B60" w:rsidRDefault="00DD18ED" w:rsidP="00973B60">
      <w:pPr>
        <w:pStyle w:val="PargrafodaLista"/>
        <w:numPr>
          <w:ilvl w:val="0"/>
          <w:numId w:val="17"/>
        </w:numPr>
        <w:jc w:val="both"/>
        <w:rPr>
          <w:sz w:val="24"/>
          <w:szCs w:val="24"/>
          <w:lang w:eastAsia="ja-JP"/>
        </w:rPr>
      </w:pPr>
      <w:r w:rsidRPr="002B22FF">
        <w:rPr>
          <w:sz w:val="24"/>
          <w:szCs w:val="24"/>
          <w:lang w:eastAsia="ja-JP"/>
        </w:rPr>
        <w:t>Pagamentos mensais, em número constante de quotas, por um período de 5 (cinco) a 25 (vinte e cinco) anos. A opção pelo período de recebimento do benefício poderá ser alterada a cada 5 (cinco) anos, na data de aniversário do participante;</w:t>
      </w:r>
    </w:p>
    <w:p w14:paraId="32C0BAD4" w14:textId="77777777" w:rsidR="00973B60" w:rsidRDefault="00973B60" w:rsidP="00973B60">
      <w:pPr>
        <w:pStyle w:val="PargrafodaLista"/>
        <w:jc w:val="both"/>
        <w:rPr>
          <w:sz w:val="24"/>
          <w:szCs w:val="24"/>
          <w:lang w:eastAsia="ja-JP"/>
        </w:rPr>
      </w:pPr>
    </w:p>
    <w:p w14:paraId="6191E0A4" w14:textId="17DDCAFB" w:rsidR="002B22FF" w:rsidRDefault="00DD18ED" w:rsidP="002B22FF">
      <w:pPr>
        <w:pStyle w:val="PargrafodaLista"/>
        <w:numPr>
          <w:ilvl w:val="0"/>
          <w:numId w:val="17"/>
        </w:numPr>
        <w:jc w:val="both"/>
        <w:rPr>
          <w:sz w:val="24"/>
          <w:szCs w:val="24"/>
          <w:lang w:eastAsia="ja-JP"/>
        </w:rPr>
      </w:pPr>
      <w:r w:rsidRPr="002B22FF">
        <w:rPr>
          <w:sz w:val="24"/>
          <w:szCs w:val="24"/>
          <w:lang w:eastAsia="ja-JP"/>
        </w:rPr>
        <w:t>Renda mensal vitalícia, de valor atuarialmente equivalente;</w:t>
      </w:r>
    </w:p>
    <w:p w14:paraId="3463DB94" w14:textId="77777777" w:rsidR="002B22FF" w:rsidRPr="002B22FF" w:rsidRDefault="002B22FF" w:rsidP="002B22FF">
      <w:pPr>
        <w:pStyle w:val="PargrafodaLista"/>
        <w:rPr>
          <w:sz w:val="24"/>
          <w:szCs w:val="24"/>
          <w:lang w:eastAsia="ja-JP"/>
        </w:rPr>
      </w:pPr>
    </w:p>
    <w:p w14:paraId="0C90459E" w14:textId="5DFA92B2" w:rsidR="00973B60" w:rsidRPr="00DF052A" w:rsidRDefault="00DD18ED" w:rsidP="00DF052A">
      <w:pPr>
        <w:pStyle w:val="PargrafodaLista"/>
        <w:numPr>
          <w:ilvl w:val="0"/>
          <w:numId w:val="17"/>
        </w:numPr>
        <w:jc w:val="both"/>
        <w:rPr>
          <w:sz w:val="24"/>
          <w:szCs w:val="24"/>
          <w:lang w:eastAsia="ja-JP"/>
        </w:rPr>
      </w:pPr>
      <w:r w:rsidRPr="002B22FF">
        <w:rPr>
          <w:sz w:val="24"/>
          <w:szCs w:val="24"/>
          <w:lang w:eastAsia="ja-JP"/>
        </w:rPr>
        <w:t>Pagamentos mensais de 0,8% (zero vírgula oito por cento) a 1,6% (</w:t>
      </w:r>
      <w:r w:rsidR="002B22FF" w:rsidRPr="002B22FF">
        <w:rPr>
          <w:sz w:val="24"/>
          <w:szCs w:val="24"/>
          <w:lang w:eastAsia="ja-JP"/>
        </w:rPr>
        <w:t>uma vírgula</w:t>
      </w:r>
      <w:r w:rsidRPr="002B22FF">
        <w:rPr>
          <w:sz w:val="24"/>
          <w:szCs w:val="24"/>
          <w:lang w:eastAsia="ja-JP"/>
        </w:rPr>
        <w:t xml:space="preserve"> seis por cento) do saldo remanescente. A escolha do percentual para recebimento do benefício poderá ser alterada a cada 5 (cinco) anos, na data de aniversário do participante.</w:t>
      </w:r>
    </w:p>
    <w:p w14:paraId="0CDACB8C" w14:textId="77777777" w:rsidR="00DF052A" w:rsidRDefault="00DF052A" w:rsidP="00DF052A">
      <w:pPr>
        <w:pStyle w:val="PargrafodaLista"/>
        <w:ind w:left="567"/>
        <w:jc w:val="both"/>
        <w:rPr>
          <w:b/>
          <w:bCs/>
          <w:color w:val="80173F"/>
          <w:sz w:val="24"/>
          <w:szCs w:val="24"/>
          <w:lang w:eastAsia="ja-JP"/>
        </w:rPr>
      </w:pPr>
    </w:p>
    <w:p w14:paraId="412A97D1" w14:textId="70DA96DF"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Quais as diferenças das rendas financeiras e vitalícia?</w:t>
      </w:r>
    </w:p>
    <w:p w14:paraId="7522E06B" w14:textId="77777777" w:rsidR="002B22FF" w:rsidRPr="002B22FF" w:rsidRDefault="002B22FF" w:rsidP="002B22FF">
      <w:pPr>
        <w:pStyle w:val="PargrafodaLista"/>
        <w:ind w:left="567"/>
        <w:jc w:val="both"/>
        <w:rPr>
          <w:b/>
          <w:bCs/>
          <w:sz w:val="24"/>
          <w:szCs w:val="24"/>
          <w:lang w:eastAsia="ja-JP"/>
        </w:rPr>
      </w:pPr>
    </w:p>
    <w:p w14:paraId="1A0F0771" w14:textId="77777777" w:rsidR="00DD18ED" w:rsidRPr="00DD18ED" w:rsidRDefault="00DD18ED" w:rsidP="002B22FF">
      <w:pPr>
        <w:pStyle w:val="PargrafodaLista"/>
        <w:numPr>
          <w:ilvl w:val="0"/>
          <w:numId w:val="18"/>
        </w:numPr>
        <w:jc w:val="both"/>
        <w:rPr>
          <w:b/>
          <w:bCs/>
          <w:sz w:val="24"/>
          <w:szCs w:val="24"/>
          <w:lang w:eastAsia="ja-JP"/>
        </w:rPr>
      </w:pPr>
      <w:r w:rsidRPr="00DD18ED">
        <w:rPr>
          <w:b/>
          <w:bCs/>
          <w:sz w:val="24"/>
          <w:szCs w:val="24"/>
          <w:lang w:eastAsia="ja-JP"/>
        </w:rPr>
        <w:t>Rendas financeiras</w:t>
      </w:r>
    </w:p>
    <w:p w14:paraId="7002896E" w14:textId="77777777" w:rsidR="002B22FF" w:rsidRDefault="00DD18ED" w:rsidP="009D55AE">
      <w:pPr>
        <w:jc w:val="both"/>
        <w:rPr>
          <w:sz w:val="24"/>
          <w:szCs w:val="24"/>
          <w:lang w:eastAsia="ja-JP"/>
        </w:rPr>
      </w:pPr>
      <w:r w:rsidRPr="00DD18ED">
        <w:rPr>
          <w:sz w:val="24"/>
          <w:szCs w:val="24"/>
          <w:lang w:eastAsia="ja-JP"/>
        </w:rPr>
        <w:t>As chamadas Rendas Financeiras são aquelas recebidas por prazo determinado (de 5 a 25 anos) e por percentual (0,8 a 1,6%) e serão pagas enquanto existir</w:t>
      </w:r>
      <w:r w:rsidR="000F59CE" w:rsidRPr="009D55AE">
        <w:rPr>
          <w:sz w:val="24"/>
          <w:szCs w:val="24"/>
          <w:lang w:eastAsia="ja-JP"/>
        </w:rPr>
        <w:t xml:space="preserve"> </w:t>
      </w:r>
      <w:r w:rsidRPr="00DD18ED">
        <w:rPr>
          <w:sz w:val="24"/>
          <w:szCs w:val="24"/>
          <w:lang w:eastAsia="ja-JP"/>
        </w:rPr>
        <w:t>recursos no Saldo de Conta do participante, que se torna, assim, responsável por definir os valores que pretende sacar ao longo dos anos, fator determinante para a duração do seu Saldo.</w:t>
      </w:r>
    </w:p>
    <w:p w14:paraId="4B35FCDE" w14:textId="77777777" w:rsidR="002B22FF" w:rsidRDefault="000F59CE" w:rsidP="009D55AE">
      <w:pPr>
        <w:jc w:val="both"/>
        <w:rPr>
          <w:sz w:val="24"/>
          <w:szCs w:val="24"/>
          <w:lang w:eastAsia="ja-JP"/>
        </w:rPr>
      </w:pPr>
      <w:r w:rsidRPr="009D55AE">
        <w:rPr>
          <w:sz w:val="24"/>
          <w:szCs w:val="24"/>
          <w:lang w:eastAsia="ja-JP"/>
        </w:rPr>
        <w:t>Conforme consta no</w:t>
      </w:r>
      <w:r w:rsidR="00DD18ED" w:rsidRPr="00DD18ED">
        <w:rPr>
          <w:sz w:val="24"/>
          <w:szCs w:val="24"/>
          <w:lang w:eastAsia="ja-JP"/>
        </w:rPr>
        <w:t xml:space="preserve"> regulamento, a cada cinco anos é possível alterar - para mais ou para menos - a renda financeira mensal que o assistido escolheu receber </w:t>
      </w:r>
      <w:r w:rsidRPr="009D55AE">
        <w:rPr>
          <w:sz w:val="24"/>
          <w:szCs w:val="24"/>
          <w:lang w:eastAsia="ja-JP"/>
        </w:rPr>
        <w:t>no momento do requerimento</w:t>
      </w:r>
      <w:r w:rsidR="00DD18ED" w:rsidRPr="00DD18ED">
        <w:rPr>
          <w:sz w:val="24"/>
          <w:szCs w:val="24"/>
          <w:lang w:eastAsia="ja-JP"/>
        </w:rPr>
        <w:t xml:space="preserve"> da aposentadoria.</w:t>
      </w:r>
    </w:p>
    <w:p w14:paraId="4160E86E" w14:textId="5F8666B6" w:rsidR="002B22FF" w:rsidRDefault="00DD18ED" w:rsidP="009D55AE">
      <w:pPr>
        <w:jc w:val="both"/>
        <w:rPr>
          <w:sz w:val="24"/>
          <w:szCs w:val="24"/>
          <w:lang w:eastAsia="ja-JP"/>
        </w:rPr>
      </w:pPr>
      <w:r w:rsidRPr="00DD18ED">
        <w:rPr>
          <w:sz w:val="24"/>
          <w:szCs w:val="24"/>
          <w:lang w:eastAsia="ja-JP"/>
        </w:rPr>
        <w:lastRenderedPageBreak/>
        <w:t>Nesta modalidade, em caso de falecimento, beneficiários legais têm direito à pensão e, na ausência deles, beneficiários indicados passam a receber recursos do Saldo de Conta remanescente.</w:t>
      </w:r>
    </w:p>
    <w:p w14:paraId="09CF4BF2" w14:textId="39E7406E" w:rsidR="00DD18ED" w:rsidRPr="00DD18ED" w:rsidRDefault="00DD18ED" w:rsidP="002B22FF">
      <w:pPr>
        <w:pStyle w:val="PargrafodaLista"/>
        <w:numPr>
          <w:ilvl w:val="0"/>
          <w:numId w:val="18"/>
        </w:numPr>
        <w:jc w:val="both"/>
        <w:rPr>
          <w:b/>
          <w:bCs/>
          <w:sz w:val="24"/>
          <w:szCs w:val="24"/>
          <w:lang w:eastAsia="ja-JP"/>
        </w:rPr>
      </w:pPr>
      <w:r w:rsidRPr="00DD18ED">
        <w:rPr>
          <w:b/>
          <w:bCs/>
          <w:sz w:val="24"/>
          <w:szCs w:val="24"/>
          <w:lang w:eastAsia="ja-JP"/>
        </w:rPr>
        <w:t>Renda Vitalícia</w:t>
      </w:r>
    </w:p>
    <w:p w14:paraId="742EE64F" w14:textId="0790F215" w:rsidR="00DD18ED" w:rsidRPr="00DD18ED" w:rsidRDefault="00DD18ED" w:rsidP="009D55AE">
      <w:pPr>
        <w:jc w:val="both"/>
        <w:rPr>
          <w:sz w:val="24"/>
          <w:szCs w:val="24"/>
          <w:lang w:eastAsia="ja-JP"/>
        </w:rPr>
      </w:pPr>
      <w:r w:rsidRPr="00DD18ED">
        <w:rPr>
          <w:sz w:val="24"/>
          <w:szCs w:val="24"/>
          <w:lang w:eastAsia="ja-JP"/>
        </w:rPr>
        <w:t xml:space="preserve">O valor inicial do benefício vitalício é calculado atuarialmente pela </w:t>
      </w:r>
      <w:r w:rsidR="0067617F" w:rsidRPr="009D55AE">
        <w:rPr>
          <w:sz w:val="24"/>
          <w:szCs w:val="24"/>
          <w:lang w:eastAsia="ja-JP"/>
        </w:rPr>
        <w:t>Real Grandeza</w:t>
      </w:r>
      <w:r w:rsidRPr="00DD18ED">
        <w:rPr>
          <w:sz w:val="24"/>
          <w:szCs w:val="24"/>
          <w:lang w:eastAsia="ja-JP"/>
        </w:rPr>
        <w:t>, ou seja, baseia-se na expectativa de vida do participante (idade e sexo) e dos seus beneficiários legais. Neste caso, o aposentado e o pensionista (cônjuge) terão direito ao benefício enquanto viverem.</w:t>
      </w:r>
    </w:p>
    <w:p w14:paraId="1160F44B" w14:textId="62EA814E" w:rsidR="00DD18ED" w:rsidRPr="00DD18ED" w:rsidRDefault="00DD18ED" w:rsidP="009D55AE">
      <w:pPr>
        <w:jc w:val="both"/>
        <w:rPr>
          <w:sz w:val="24"/>
          <w:szCs w:val="24"/>
          <w:lang w:eastAsia="ja-JP"/>
        </w:rPr>
      </w:pPr>
      <w:r w:rsidRPr="00DD18ED">
        <w:rPr>
          <w:sz w:val="24"/>
          <w:szCs w:val="24"/>
          <w:lang w:eastAsia="ja-JP"/>
        </w:rPr>
        <w:t>Nesta modalidade</w:t>
      </w:r>
      <w:r w:rsidRPr="0036155A">
        <w:rPr>
          <w:sz w:val="24"/>
          <w:szCs w:val="24"/>
          <w:lang w:eastAsia="ja-JP"/>
        </w:rPr>
        <w:t>, em caso de falecimento, somente os beneficiários legais têm direito à pensão, conforme</w:t>
      </w:r>
      <w:r w:rsidR="008D2700" w:rsidRPr="0036155A">
        <w:rPr>
          <w:sz w:val="24"/>
          <w:szCs w:val="24"/>
          <w:lang w:eastAsia="ja-JP"/>
        </w:rPr>
        <w:t xml:space="preserve"> item 6.5.3 do Regulamento.</w:t>
      </w:r>
    </w:p>
    <w:p w14:paraId="02FA6D91" w14:textId="39936F8A" w:rsidR="0036155A" w:rsidRPr="00A221C4" w:rsidRDefault="00DD18ED" w:rsidP="00A221C4">
      <w:pPr>
        <w:jc w:val="both"/>
        <w:rPr>
          <w:sz w:val="24"/>
          <w:szCs w:val="24"/>
          <w:lang w:eastAsia="ja-JP"/>
        </w:rPr>
      </w:pPr>
      <w:r w:rsidRPr="00DD18ED">
        <w:rPr>
          <w:sz w:val="24"/>
          <w:szCs w:val="24"/>
          <w:lang w:eastAsia="ja-JP"/>
        </w:rPr>
        <w:t>O Saldo de Conta do participante que optar pela Renda Vitalícia – que serve de base para cálculo do benefício – vai compor um Fundo Coletivo, constituído pelos saldos de todos os demais participantes que escolheram essa mesma forma de recebimento.</w:t>
      </w:r>
    </w:p>
    <w:p w14:paraId="505B85E7" w14:textId="77777777" w:rsidR="00A221C4" w:rsidRDefault="00A221C4" w:rsidP="00A221C4">
      <w:pPr>
        <w:pStyle w:val="PargrafodaLista"/>
        <w:ind w:left="567"/>
        <w:jc w:val="both"/>
        <w:rPr>
          <w:b/>
          <w:bCs/>
          <w:color w:val="80173F"/>
          <w:sz w:val="24"/>
          <w:szCs w:val="24"/>
          <w:lang w:eastAsia="ja-JP"/>
        </w:rPr>
      </w:pPr>
    </w:p>
    <w:p w14:paraId="0B119569" w14:textId="682AE336"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Como é feito o pagamento do benefício?</w:t>
      </w:r>
    </w:p>
    <w:p w14:paraId="3ED2CE24" w14:textId="048125BE" w:rsidR="00554BB7" w:rsidRPr="0036155A" w:rsidRDefault="00DD18ED" w:rsidP="0036155A">
      <w:pPr>
        <w:jc w:val="both"/>
        <w:rPr>
          <w:sz w:val="24"/>
          <w:szCs w:val="24"/>
          <w:lang w:eastAsia="ja-JP"/>
        </w:rPr>
      </w:pPr>
      <w:r w:rsidRPr="00DD18ED">
        <w:rPr>
          <w:sz w:val="24"/>
          <w:szCs w:val="24"/>
          <w:lang w:eastAsia="ja-JP"/>
        </w:rPr>
        <w:t>O</w:t>
      </w:r>
      <w:r w:rsidR="00C870AE" w:rsidRPr="009D55AE">
        <w:rPr>
          <w:sz w:val="24"/>
          <w:szCs w:val="24"/>
          <w:lang w:eastAsia="ja-JP"/>
        </w:rPr>
        <w:t xml:space="preserve"> pagamento dos benefícios do </w:t>
      </w:r>
      <w:r w:rsidR="00214463">
        <w:rPr>
          <w:sz w:val="24"/>
          <w:szCs w:val="24"/>
          <w:lang w:eastAsia="ja-JP"/>
        </w:rPr>
        <w:t>P</w:t>
      </w:r>
      <w:r w:rsidR="00C870AE" w:rsidRPr="009D55AE">
        <w:rPr>
          <w:sz w:val="24"/>
          <w:szCs w:val="24"/>
          <w:lang w:eastAsia="ja-JP"/>
        </w:rPr>
        <w:t>lano CD é creditado na conta bancária indicada pelo participante no último dia útil de cada mês.</w:t>
      </w:r>
    </w:p>
    <w:p w14:paraId="1F5A50D6" w14:textId="77777777" w:rsidR="0036155A" w:rsidRDefault="0036155A" w:rsidP="0036155A">
      <w:pPr>
        <w:pStyle w:val="PargrafodaLista"/>
        <w:ind w:left="567"/>
        <w:jc w:val="both"/>
        <w:rPr>
          <w:b/>
          <w:bCs/>
          <w:color w:val="80173F"/>
          <w:sz w:val="24"/>
          <w:szCs w:val="24"/>
          <w:lang w:eastAsia="ja-JP"/>
        </w:rPr>
      </w:pPr>
    </w:p>
    <w:p w14:paraId="15604AA5" w14:textId="5C4A0979"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Como é feito o pagamento do Abono Anual?</w:t>
      </w:r>
    </w:p>
    <w:p w14:paraId="1BE304C0" w14:textId="351FF3A6" w:rsidR="00DD18ED" w:rsidRPr="00DD18ED" w:rsidRDefault="00DD18ED" w:rsidP="009D55AE">
      <w:pPr>
        <w:jc w:val="both"/>
        <w:rPr>
          <w:sz w:val="24"/>
          <w:szCs w:val="24"/>
          <w:lang w:eastAsia="ja-JP"/>
        </w:rPr>
      </w:pPr>
      <w:r w:rsidRPr="00DD18ED">
        <w:rPr>
          <w:sz w:val="24"/>
          <w:szCs w:val="24"/>
          <w:lang w:eastAsia="ja-JP"/>
        </w:rPr>
        <w:t xml:space="preserve">Para o participante que optou por uma renda por Prazo Determinado ou Percentual sobre saldo, o </w:t>
      </w:r>
      <w:r w:rsidR="006E260E">
        <w:rPr>
          <w:sz w:val="24"/>
          <w:szCs w:val="24"/>
          <w:lang w:eastAsia="ja-JP"/>
        </w:rPr>
        <w:t>a</w:t>
      </w:r>
      <w:r w:rsidR="006E260E" w:rsidRPr="00DD18ED">
        <w:rPr>
          <w:sz w:val="24"/>
          <w:szCs w:val="24"/>
          <w:lang w:eastAsia="ja-JP"/>
        </w:rPr>
        <w:t xml:space="preserve">bono anual </w:t>
      </w:r>
      <w:r w:rsidRPr="00DD18ED">
        <w:rPr>
          <w:sz w:val="24"/>
          <w:szCs w:val="24"/>
          <w:lang w:eastAsia="ja-JP"/>
        </w:rPr>
        <w:t xml:space="preserve">será pago no </w:t>
      </w:r>
      <w:r w:rsidRPr="0036155A">
        <w:rPr>
          <w:sz w:val="24"/>
          <w:szCs w:val="24"/>
          <w:lang w:eastAsia="ja-JP"/>
        </w:rPr>
        <w:t xml:space="preserve">mês de </w:t>
      </w:r>
      <w:r w:rsidR="003C5C23" w:rsidRPr="0036155A">
        <w:rPr>
          <w:sz w:val="24"/>
          <w:szCs w:val="24"/>
          <w:lang w:eastAsia="ja-JP"/>
        </w:rPr>
        <w:t>novembro</w:t>
      </w:r>
      <w:r w:rsidRPr="0036155A">
        <w:rPr>
          <w:sz w:val="24"/>
          <w:szCs w:val="24"/>
          <w:lang w:eastAsia="ja-JP"/>
        </w:rPr>
        <w:t xml:space="preserve"> de cada</w:t>
      </w:r>
      <w:r w:rsidRPr="00DD18ED">
        <w:rPr>
          <w:sz w:val="24"/>
          <w:szCs w:val="24"/>
          <w:lang w:eastAsia="ja-JP"/>
        </w:rPr>
        <w:t xml:space="preserve"> ano, e de valor igual ao </w:t>
      </w:r>
      <w:r w:rsidR="006E260E">
        <w:rPr>
          <w:sz w:val="24"/>
          <w:szCs w:val="24"/>
          <w:lang w:eastAsia="ja-JP"/>
        </w:rPr>
        <w:t>benefício</w:t>
      </w:r>
      <w:r w:rsidRPr="00DD18ED">
        <w:rPr>
          <w:sz w:val="24"/>
          <w:szCs w:val="24"/>
          <w:lang w:eastAsia="ja-JP"/>
        </w:rPr>
        <w:t xml:space="preserve"> recebido no mesmo mês.</w:t>
      </w:r>
    </w:p>
    <w:p w14:paraId="27C2118B" w14:textId="174CD016" w:rsidR="00973B60" w:rsidRPr="00DF052A" w:rsidRDefault="00DD18ED" w:rsidP="00DF052A">
      <w:pPr>
        <w:jc w:val="both"/>
        <w:rPr>
          <w:sz w:val="24"/>
          <w:szCs w:val="24"/>
          <w:lang w:eastAsia="ja-JP"/>
        </w:rPr>
      </w:pPr>
      <w:r w:rsidRPr="00DD18ED">
        <w:rPr>
          <w:sz w:val="24"/>
          <w:szCs w:val="24"/>
          <w:lang w:eastAsia="ja-JP"/>
        </w:rPr>
        <w:t xml:space="preserve">Já no caso em que o Participante optou pela opção Vitalícia, o </w:t>
      </w:r>
      <w:r w:rsidR="006E260E">
        <w:rPr>
          <w:sz w:val="24"/>
          <w:szCs w:val="24"/>
          <w:lang w:eastAsia="ja-JP"/>
        </w:rPr>
        <w:t>a</w:t>
      </w:r>
      <w:r w:rsidR="006E260E" w:rsidRPr="00DD18ED">
        <w:rPr>
          <w:sz w:val="24"/>
          <w:szCs w:val="24"/>
          <w:lang w:eastAsia="ja-JP"/>
        </w:rPr>
        <w:t xml:space="preserve">bono anual </w:t>
      </w:r>
      <w:r w:rsidRPr="00DD18ED">
        <w:rPr>
          <w:sz w:val="24"/>
          <w:szCs w:val="24"/>
          <w:lang w:eastAsia="ja-JP"/>
        </w:rPr>
        <w:t xml:space="preserve">também será pago no mês de dezembro de cada ano, e de valor igual a tantos 1/12 (um doze avos) quantos forem os meses de recebimento do </w:t>
      </w:r>
      <w:r w:rsidR="006E260E">
        <w:rPr>
          <w:sz w:val="24"/>
          <w:szCs w:val="24"/>
          <w:lang w:eastAsia="ja-JP"/>
        </w:rPr>
        <w:t>benefício</w:t>
      </w:r>
      <w:r w:rsidRPr="00DD18ED">
        <w:rPr>
          <w:sz w:val="24"/>
          <w:szCs w:val="24"/>
          <w:lang w:eastAsia="ja-JP"/>
        </w:rPr>
        <w:t xml:space="preserve"> durante o ano.</w:t>
      </w:r>
    </w:p>
    <w:p w14:paraId="1C0B05F2" w14:textId="77777777" w:rsidR="0036155A" w:rsidRDefault="0036155A" w:rsidP="0036155A">
      <w:pPr>
        <w:pStyle w:val="PargrafodaLista"/>
        <w:ind w:left="567"/>
        <w:jc w:val="both"/>
        <w:rPr>
          <w:b/>
          <w:bCs/>
          <w:color w:val="80173F"/>
          <w:sz w:val="24"/>
          <w:szCs w:val="24"/>
          <w:lang w:eastAsia="ja-JP"/>
        </w:rPr>
      </w:pPr>
    </w:p>
    <w:p w14:paraId="04C7D4B5" w14:textId="66DBDF1B"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Meu benefício sofrerá incidência de Imposto de Renda?</w:t>
      </w:r>
    </w:p>
    <w:p w14:paraId="0137C434" w14:textId="77777777" w:rsidR="00DD18ED" w:rsidRPr="00DD18ED" w:rsidRDefault="00DD18ED" w:rsidP="009D55AE">
      <w:pPr>
        <w:jc w:val="both"/>
        <w:rPr>
          <w:sz w:val="24"/>
          <w:szCs w:val="24"/>
          <w:lang w:eastAsia="ja-JP"/>
        </w:rPr>
      </w:pPr>
      <w:r w:rsidRPr="00DD18ED">
        <w:rPr>
          <w:sz w:val="24"/>
          <w:szCs w:val="24"/>
          <w:lang w:eastAsia="ja-JP"/>
        </w:rPr>
        <w:t>Sim. Seu benefício também é considerado uma renda, portanto haverá a incidência do respectivo imposto, ressalvadas as hipóteses de isenção previstas na legislação tributária vigente.</w:t>
      </w:r>
    </w:p>
    <w:p w14:paraId="536EA4F4" w14:textId="15C8C058" w:rsidR="00DD18ED" w:rsidRDefault="00DD18ED" w:rsidP="009D55AE">
      <w:pPr>
        <w:jc w:val="both"/>
        <w:rPr>
          <w:sz w:val="24"/>
          <w:szCs w:val="24"/>
          <w:lang w:eastAsia="ja-JP"/>
        </w:rPr>
      </w:pPr>
      <w:r w:rsidRPr="00DD18ED">
        <w:rPr>
          <w:sz w:val="24"/>
          <w:szCs w:val="24"/>
          <w:lang w:eastAsia="ja-JP"/>
        </w:rPr>
        <w:t xml:space="preserve">O cálculo do imposto é feito </w:t>
      </w:r>
      <w:r w:rsidR="00101E12" w:rsidRPr="009D55AE">
        <w:rPr>
          <w:sz w:val="24"/>
          <w:szCs w:val="24"/>
          <w:lang w:eastAsia="ja-JP"/>
        </w:rPr>
        <w:t xml:space="preserve">de acordo com a regra do regime tributário escolhido pelo assistido no momento do requerimento </w:t>
      </w:r>
      <w:r w:rsidR="00C07A0F" w:rsidRPr="009D55AE">
        <w:rPr>
          <w:sz w:val="24"/>
          <w:szCs w:val="24"/>
          <w:lang w:eastAsia="ja-JP"/>
        </w:rPr>
        <w:t>do benefício</w:t>
      </w:r>
      <w:r w:rsidR="00101E12" w:rsidRPr="009D55AE">
        <w:rPr>
          <w:sz w:val="24"/>
          <w:szCs w:val="24"/>
          <w:lang w:eastAsia="ja-JP"/>
        </w:rPr>
        <w:t>.</w:t>
      </w:r>
    </w:p>
    <w:p w14:paraId="278D8076" w14:textId="77777777" w:rsidR="0036155A" w:rsidRDefault="0036155A" w:rsidP="0036155A">
      <w:pPr>
        <w:pStyle w:val="PargrafodaLista"/>
        <w:ind w:left="567"/>
        <w:jc w:val="both"/>
        <w:rPr>
          <w:b/>
          <w:bCs/>
          <w:color w:val="80173F"/>
          <w:sz w:val="24"/>
          <w:szCs w:val="24"/>
          <w:lang w:eastAsia="ja-JP"/>
        </w:rPr>
      </w:pPr>
    </w:p>
    <w:p w14:paraId="6C1B80C4" w14:textId="77777777" w:rsidR="00A221C4" w:rsidRDefault="00A221C4" w:rsidP="0036155A">
      <w:pPr>
        <w:pStyle w:val="PargrafodaLista"/>
        <w:ind w:left="567"/>
        <w:jc w:val="both"/>
        <w:rPr>
          <w:b/>
          <w:bCs/>
          <w:color w:val="80173F"/>
          <w:sz w:val="24"/>
          <w:szCs w:val="24"/>
          <w:lang w:eastAsia="ja-JP"/>
        </w:rPr>
      </w:pPr>
    </w:p>
    <w:p w14:paraId="7006494E" w14:textId="77777777" w:rsidR="00A221C4" w:rsidRDefault="00A221C4" w:rsidP="0036155A">
      <w:pPr>
        <w:pStyle w:val="PargrafodaLista"/>
        <w:ind w:left="567"/>
        <w:jc w:val="both"/>
        <w:rPr>
          <w:b/>
          <w:bCs/>
          <w:color w:val="80173F"/>
          <w:sz w:val="24"/>
          <w:szCs w:val="24"/>
          <w:lang w:eastAsia="ja-JP"/>
        </w:rPr>
      </w:pPr>
    </w:p>
    <w:p w14:paraId="2B8C9236" w14:textId="77777777" w:rsidR="00A221C4" w:rsidRDefault="00A221C4" w:rsidP="0036155A">
      <w:pPr>
        <w:pStyle w:val="PargrafodaLista"/>
        <w:ind w:left="567"/>
        <w:jc w:val="both"/>
        <w:rPr>
          <w:b/>
          <w:bCs/>
          <w:color w:val="80173F"/>
          <w:sz w:val="24"/>
          <w:szCs w:val="24"/>
          <w:lang w:eastAsia="ja-JP"/>
        </w:rPr>
      </w:pPr>
    </w:p>
    <w:p w14:paraId="1185DF5B" w14:textId="6DEFE768"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lastRenderedPageBreak/>
        <w:t>Quem pode ser isento de Imposto de Renda?</w:t>
      </w:r>
    </w:p>
    <w:p w14:paraId="57D671A9" w14:textId="3F6F8C41" w:rsidR="00DD18ED" w:rsidRPr="00DD18ED" w:rsidRDefault="00DD18ED" w:rsidP="009D55AE">
      <w:pPr>
        <w:jc w:val="both"/>
        <w:rPr>
          <w:sz w:val="24"/>
          <w:szCs w:val="24"/>
          <w:lang w:eastAsia="ja-JP"/>
        </w:rPr>
      </w:pPr>
      <w:r w:rsidRPr="00DD18ED">
        <w:rPr>
          <w:sz w:val="24"/>
          <w:szCs w:val="24"/>
          <w:lang w:eastAsia="ja-JP"/>
        </w:rPr>
        <w:t>A Legislação Tributária prevê a isenção do Imposto de Renda para portadores de moléstia grave que recebem das entidades de Previdência Privada proventos de aposentadoria e</w:t>
      </w:r>
      <w:r w:rsidR="00101E12" w:rsidRPr="009D55AE">
        <w:rPr>
          <w:sz w:val="24"/>
          <w:szCs w:val="24"/>
          <w:lang w:eastAsia="ja-JP"/>
        </w:rPr>
        <w:t xml:space="preserve"> </w:t>
      </w:r>
      <w:r w:rsidRPr="00DD18ED">
        <w:rPr>
          <w:sz w:val="24"/>
          <w:szCs w:val="24"/>
          <w:lang w:eastAsia="ja-JP"/>
        </w:rPr>
        <w:t>pensão por morte.</w:t>
      </w:r>
    </w:p>
    <w:p w14:paraId="3C032F3C" w14:textId="77777777" w:rsidR="00DD18ED" w:rsidRPr="00DD18ED" w:rsidRDefault="00DD18ED" w:rsidP="009D55AE">
      <w:pPr>
        <w:jc w:val="both"/>
        <w:rPr>
          <w:sz w:val="24"/>
          <w:szCs w:val="24"/>
          <w:lang w:eastAsia="ja-JP"/>
        </w:rPr>
      </w:pPr>
      <w:r w:rsidRPr="00DD18ED">
        <w:rPr>
          <w:sz w:val="24"/>
          <w:szCs w:val="24"/>
          <w:lang w:eastAsia="ja-JP"/>
        </w:rPr>
        <w:t>Para usufruir dessa medida, a Receita Federal estabelece que o assistido comprove essa condição por meio de laudo pericial emitido por serviço médico oficial da União, dos estados, do Distrito Federal ou dos municípios.</w:t>
      </w:r>
    </w:p>
    <w:p w14:paraId="5CFB3555" w14:textId="379F6EB7" w:rsidR="00973B60" w:rsidRPr="00DF052A" w:rsidRDefault="00DD18ED" w:rsidP="00DF052A">
      <w:pPr>
        <w:jc w:val="both"/>
        <w:rPr>
          <w:sz w:val="24"/>
          <w:szCs w:val="24"/>
          <w:lang w:eastAsia="ja-JP"/>
        </w:rPr>
      </w:pPr>
      <w:r w:rsidRPr="00DD18ED">
        <w:rPr>
          <w:sz w:val="24"/>
          <w:szCs w:val="24"/>
          <w:lang w:eastAsia="ja-JP"/>
        </w:rPr>
        <w:t xml:space="preserve">Esse laudo deverá ser encaminhado à Real Grandeza para análise, em conformidade com o estabelecido pela Receita Federal e, após a certificação dos requisitos necessários à isenção, a </w:t>
      </w:r>
      <w:r w:rsidR="006B3F1C" w:rsidRPr="009D55AE">
        <w:rPr>
          <w:sz w:val="24"/>
          <w:szCs w:val="24"/>
          <w:lang w:eastAsia="ja-JP"/>
        </w:rPr>
        <w:t>Real Grandeza</w:t>
      </w:r>
      <w:r w:rsidRPr="00DD18ED">
        <w:rPr>
          <w:sz w:val="24"/>
          <w:szCs w:val="24"/>
          <w:lang w:eastAsia="ja-JP"/>
        </w:rPr>
        <w:t xml:space="preserve"> deixará de proceder os descontos do Imposto de Renda.</w:t>
      </w:r>
    </w:p>
    <w:p w14:paraId="72278603" w14:textId="77777777" w:rsidR="00A221C4" w:rsidRDefault="00A221C4" w:rsidP="00A221C4">
      <w:pPr>
        <w:pStyle w:val="PargrafodaLista"/>
        <w:ind w:left="567"/>
        <w:jc w:val="both"/>
        <w:rPr>
          <w:b/>
          <w:bCs/>
          <w:color w:val="80173F"/>
          <w:sz w:val="24"/>
          <w:szCs w:val="24"/>
          <w:lang w:eastAsia="ja-JP"/>
        </w:rPr>
      </w:pPr>
    </w:p>
    <w:p w14:paraId="7BA58D8E" w14:textId="4AD1EABF"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O que é o Regime de Tributação Regressivo?</w:t>
      </w:r>
    </w:p>
    <w:p w14:paraId="0C0470BD" w14:textId="57E724E4" w:rsidR="00DD18ED" w:rsidRPr="00DD18ED" w:rsidRDefault="00DD18ED" w:rsidP="009D55AE">
      <w:pPr>
        <w:jc w:val="both"/>
        <w:rPr>
          <w:sz w:val="24"/>
          <w:szCs w:val="24"/>
          <w:lang w:eastAsia="ja-JP"/>
        </w:rPr>
      </w:pPr>
      <w:r w:rsidRPr="00DD18ED">
        <w:rPr>
          <w:sz w:val="24"/>
          <w:szCs w:val="24"/>
          <w:lang w:eastAsia="ja-JP"/>
        </w:rPr>
        <w:t>O regime alternativo Regressivo de tributação toma por base o prazo de acumulação das contribuições vertidas ao Plano, ou seja, a idade das contribuições será o medidor para definir a alíquota que irá incidir sobre o benefício, conforme abaixo:</w:t>
      </w:r>
    </w:p>
    <w:p w14:paraId="40AEA7A0" w14:textId="6D397631" w:rsidR="00373930" w:rsidRDefault="00DD18ED" w:rsidP="009D55AE">
      <w:pPr>
        <w:jc w:val="both"/>
        <w:rPr>
          <w:sz w:val="24"/>
          <w:szCs w:val="24"/>
          <w:lang w:eastAsia="ja-JP"/>
        </w:rPr>
      </w:pPr>
      <w:r w:rsidRPr="00DD18ED">
        <w:rPr>
          <w:sz w:val="24"/>
          <w:szCs w:val="24"/>
          <w:lang w:eastAsia="ja-JP"/>
        </w:rPr>
        <w:t>A alíquota de IRRF atenderá uma tabela regressiva à medida que o tempo de acumulação for aumentando, conforme abaixo:</w:t>
      </w:r>
    </w:p>
    <w:p w14:paraId="7D9666A8" w14:textId="77777777" w:rsidR="0036155A" w:rsidRDefault="0036155A" w:rsidP="009D55AE">
      <w:pPr>
        <w:jc w:val="both"/>
        <w:rPr>
          <w:sz w:val="24"/>
          <w:szCs w:val="24"/>
          <w:lang w:eastAsia="ja-JP"/>
        </w:rPr>
      </w:pPr>
    </w:p>
    <w:tbl>
      <w:tblPr>
        <w:tblStyle w:val="Tabelacomgrade"/>
        <w:tblW w:w="0" w:type="auto"/>
        <w:jc w:val="center"/>
        <w:tblLook w:val="04A0" w:firstRow="1" w:lastRow="0" w:firstColumn="1" w:lastColumn="0" w:noHBand="0" w:noVBand="1"/>
      </w:tblPr>
      <w:tblGrid>
        <w:gridCol w:w="2569"/>
        <w:gridCol w:w="1826"/>
      </w:tblGrid>
      <w:tr w:rsidR="006B3F1C" w:rsidRPr="009D55AE" w14:paraId="4C2980D7" w14:textId="77777777" w:rsidTr="00C07A0F">
        <w:trPr>
          <w:trHeight w:val="340"/>
          <w:jc w:val="center"/>
        </w:trPr>
        <w:tc>
          <w:tcPr>
            <w:tcW w:w="2569" w:type="dxa"/>
            <w:shd w:val="clear" w:color="auto" w:fill="80173F"/>
            <w:vAlign w:val="center"/>
          </w:tcPr>
          <w:p w14:paraId="2CCF457C" w14:textId="440CAB5F" w:rsidR="006B3F1C" w:rsidRPr="00DF2C77" w:rsidRDefault="006B3F1C" w:rsidP="00C07A0F">
            <w:pPr>
              <w:jc w:val="center"/>
              <w:rPr>
                <w:sz w:val="24"/>
                <w:szCs w:val="24"/>
                <w:lang w:eastAsia="ja-JP"/>
              </w:rPr>
            </w:pPr>
            <w:r w:rsidRPr="00DF2C77">
              <w:rPr>
                <w:sz w:val="24"/>
                <w:szCs w:val="24"/>
                <w:lang w:eastAsia="ja-JP"/>
              </w:rPr>
              <w:t>Prazo de Acumulação</w:t>
            </w:r>
          </w:p>
        </w:tc>
        <w:tc>
          <w:tcPr>
            <w:tcW w:w="1826" w:type="dxa"/>
            <w:shd w:val="clear" w:color="auto" w:fill="80173F"/>
            <w:vAlign w:val="center"/>
          </w:tcPr>
          <w:p w14:paraId="26A968E3" w14:textId="1EB655B6" w:rsidR="006B3F1C" w:rsidRPr="00DF2C77" w:rsidRDefault="006B3F1C" w:rsidP="00C07A0F">
            <w:pPr>
              <w:jc w:val="center"/>
              <w:rPr>
                <w:sz w:val="24"/>
                <w:szCs w:val="24"/>
                <w:lang w:eastAsia="ja-JP"/>
              </w:rPr>
            </w:pPr>
            <w:r w:rsidRPr="00DF2C77">
              <w:rPr>
                <w:sz w:val="24"/>
                <w:szCs w:val="24"/>
                <w:lang w:eastAsia="ja-JP"/>
              </w:rPr>
              <w:t>Alíquota do IR</w:t>
            </w:r>
          </w:p>
        </w:tc>
      </w:tr>
      <w:tr w:rsidR="006B3F1C" w:rsidRPr="009D55AE" w14:paraId="2627C5D1" w14:textId="77777777" w:rsidTr="00C07A0F">
        <w:trPr>
          <w:trHeight w:val="340"/>
          <w:jc w:val="center"/>
        </w:trPr>
        <w:tc>
          <w:tcPr>
            <w:tcW w:w="2569" w:type="dxa"/>
            <w:vAlign w:val="center"/>
          </w:tcPr>
          <w:p w14:paraId="6F4090AB" w14:textId="6C472A27" w:rsidR="006B3F1C" w:rsidRPr="00DF2C77" w:rsidRDefault="006B3F1C" w:rsidP="00C07A0F">
            <w:pPr>
              <w:jc w:val="center"/>
              <w:rPr>
                <w:sz w:val="24"/>
                <w:szCs w:val="24"/>
                <w:lang w:eastAsia="ja-JP"/>
              </w:rPr>
            </w:pPr>
            <w:r w:rsidRPr="00DF2C77">
              <w:rPr>
                <w:sz w:val="24"/>
                <w:szCs w:val="24"/>
                <w:lang w:eastAsia="ja-JP"/>
              </w:rPr>
              <w:t>Até 2 anos</w:t>
            </w:r>
          </w:p>
        </w:tc>
        <w:tc>
          <w:tcPr>
            <w:tcW w:w="1826" w:type="dxa"/>
            <w:vAlign w:val="center"/>
          </w:tcPr>
          <w:p w14:paraId="1AFAE4C9" w14:textId="6CF4BC19" w:rsidR="006B3F1C" w:rsidRPr="00DF2C77" w:rsidRDefault="006B3F1C" w:rsidP="00C07A0F">
            <w:pPr>
              <w:jc w:val="center"/>
              <w:rPr>
                <w:sz w:val="24"/>
                <w:szCs w:val="24"/>
                <w:lang w:eastAsia="ja-JP"/>
              </w:rPr>
            </w:pPr>
            <w:r w:rsidRPr="00DF2C77">
              <w:rPr>
                <w:sz w:val="24"/>
                <w:szCs w:val="24"/>
                <w:lang w:eastAsia="ja-JP"/>
              </w:rPr>
              <w:t>35%</w:t>
            </w:r>
          </w:p>
        </w:tc>
      </w:tr>
      <w:tr w:rsidR="006B3F1C" w:rsidRPr="009D55AE" w14:paraId="204EA8D7" w14:textId="77777777" w:rsidTr="00C07A0F">
        <w:trPr>
          <w:trHeight w:val="340"/>
          <w:jc w:val="center"/>
        </w:trPr>
        <w:tc>
          <w:tcPr>
            <w:tcW w:w="2569" w:type="dxa"/>
            <w:vAlign w:val="center"/>
          </w:tcPr>
          <w:p w14:paraId="5EDCB1C0" w14:textId="012915E1" w:rsidR="006B3F1C" w:rsidRPr="00DF2C77" w:rsidRDefault="006B3F1C" w:rsidP="00C07A0F">
            <w:pPr>
              <w:jc w:val="center"/>
              <w:rPr>
                <w:sz w:val="24"/>
                <w:szCs w:val="24"/>
                <w:lang w:eastAsia="ja-JP"/>
              </w:rPr>
            </w:pPr>
            <w:r w:rsidRPr="00DF2C77">
              <w:rPr>
                <w:sz w:val="24"/>
                <w:szCs w:val="24"/>
                <w:lang w:eastAsia="ja-JP"/>
              </w:rPr>
              <w:t>De 2 a 4 anos</w:t>
            </w:r>
          </w:p>
        </w:tc>
        <w:tc>
          <w:tcPr>
            <w:tcW w:w="1826" w:type="dxa"/>
            <w:vAlign w:val="center"/>
          </w:tcPr>
          <w:p w14:paraId="539BEFE3" w14:textId="745E5751" w:rsidR="006B3F1C" w:rsidRPr="00DF2C77" w:rsidRDefault="006B3F1C" w:rsidP="00C07A0F">
            <w:pPr>
              <w:jc w:val="center"/>
              <w:rPr>
                <w:sz w:val="24"/>
                <w:szCs w:val="24"/>
                <w:lang w:eastAsia="ja-JP"/>
              </w:rPr>
            </w:pPr>
            <w:r w:rsidRPr="00DF2C77">
              <w:rPr>
                <w:sz w:val="24"/>
                <w:szCs w:val="24"/>
                <w:lang w:eastAsia="ja-JP"/>
              </w:rPr>
              <w:t>30%</w:t>
            </w:r>
          </w:p>
        </w:tc>
      </w:tr>
      <w:tr w:rsidR="006B3F1C" w:rsidRPr="009D55AE" w14:paraId="48D63B36" w14:textId="77777777" w:rsidTr="00C07A0F">
        <w:trPr>
          <w:trHeight w:val="340"/>
          <w:jc w:val="center"/>
        </w:trPr>
        <w:tc>
          <w:tcPr>
            <w:tcW w:w="2569" w:type="dxa"/>
            <w:vAlign w:val="center"/>
          </w:tcPr>
          <w:p w14:paraId="04AFFDA0" w14:textId="20390805" w:rsidR="006B3F1C" w:rsidRPr="00DF2C77" w:rsidRDefault="006B3F1C" w:rsidP="00C07A0F">
            <w:pPr>
              <w:jc w:val="center"/>
              <w:rPr>
                <w:sz w:val="24"/>
                <w:szCs w:val="24"/>
                <w:lang w:eastAsia="ja-JP"/>
              </w:rPr>
            </w:pPr>
            <w:r w:rsidRPr="00DF2C77">
              <w:rPr>
                <w:sz w:val="24"/>
                <w:szCs w:val="24"/>
                <w:lang w:eastAsia="ja-JP"/>
              </w:rPr>
              <w:t>De 4 a 6 anos</w:t>
            </w:r>
          </w:p>
        </w:tc>
        <w:tc>
          <w:tcPr>
            <w:tcW w:w="1826" w:type="dxa"/>
            <w:vAlign w:val="center"/>
          </w:tcPr>
          <w:p w14:paraId="6EA19B78" w14:textId="520DBF16" w:rsidR="006B3F1C" w:rsidRPr="00DF2C77" w:rsidRDefault="006B3F1C" w:rsidP="00C07A0F">
            <w:pPr>
              <w:jc w:val="center"/>
              <w:rPr>
                <w:sz w:val="24"/>
                <w:szCs w:val="24"/>
                <w:lang w:eastAsia="ja-JP"/>
              </w:rPr>
            </w:pPr>
            <w:r w:rsidRPr="00DF2C77">
              <w:rPr>
                <w:sz w:val="24"/>
                <w:szCs w:val="24"/>
                <w:lang w:eastAsia="ja-JP"/>
              </w:rPr>
              <w:t>25%</w:t>
            </w:r>
          </w:p>
        </w:tc>
      </w:tr>
      <w:tr w:rsidR="006B3F1C" w:rsidRPr="009D55AE" w14:paraId="2335514D" w14:textId="77777777" w:rsidTr="00C07A0F">
        <w:trPr>
          <w:trHeight w:val="340"/>
          <w:jc w:val="center"/>
        </w:trPr>
        <w:tc>
          <w:tcPr>
            <w:tcW w:w="2569" w:type="dxa"/>
            <w:vAlign w:val="center"/>
          </w:tcPr>
          <w:p w14:paraId="5DAA60C1" w14:textId="46F572E5" w:rsidR="006B3F1C" w:rsidRPr="00DF2C77" w:rsidRDefault="006B3F1C" w:rsidP="00C07A0F">
            <w:pPr>
              <w:jc w:val="center"/>
              <w:rPr>
                <w:sz w:val="24"/>
                <w:szCs w:val="24"/>
                <w:lang w:eastAsia="ja-JP"/>
              </w:rPr>
            </w:pPr>
            <w:r w:rsidRPr="00DF2C77">
              <w:rPr>
                <w:sz w:val="24"/>
                <w:szCs w:val="24"/>
                <w:lang w:eastAsia="ja-JP"/>
              </w:rPr>
              <w:t>De 6 a 8 anos</w:t>
            </w:r>
          </w:p>
        </w:tc>
        <w:tc>
          <w:tcPr>
            <w:tcW w:w="1826" w:type="dxa"/>
            <w:vAlign w:val="center"/>
          </w:tcPr>
          <w:p w14:paraId="6C4EB9A8" w14:textId="29CAA9F0" w:rsidR="006B3F1C" w:rsidRPr="00DF2C77" w:rsidRDefault="006B3F1C" w:rsidP="00C07A0F">
            <w:pPr>
              <w:jc w:val="center"/>
              <w:rPr>
                <w:sz w:val="24"/>
                <w:szCs w:val="24"/>
                <w:lang w:eastAsia="ja-JP"/>
              </w:rPr>
            </w:pPr>
            <w:r w:rsidRPr="00DF2C77">
              <w:rPr>
                <w:sz w:val="24"/>
                <w:szCs w:val="24"/>
                <w:lang w:eastAsia="ja-JP"/>
              </w:rPr>
              <w:t>20%</w:t>
            </w:r>
          </w:p>
        </w:tc>
      </w:tr>
      <w:tr w:rsidR="006B3F1C" w:rsidRPr="009D55AE" w14:paraId="0752A2D7" w14:textId="77777777" w:rsidTr="00C07A0F">
        <w:trPr>
          <w:trHeight w:val="340"/>
          <w:jc w:val="center"/>
        </w:trPr>
        <w:tc>
          <w:tcPr>
            <w:tcW w:w="2569" w:type="dxa"/>
            <w:vAlign w:val="center"/>
          </w:tcPr>
          <w:p w14:paraId="4F7CC6C5" w14:textId="5145A0AE" w:rsidR="006B3F1C" w:rsidRPr="00DF2C77" w:rsidRDefault="006B3F1C" w:rsidP="00C07A0F">
            <w:pPr>
              <w:jc w:val="center"/>
              <w:rPr>
                <w:sz w:val="24"/>
                <w:szCs w:val="24"/>
                <w:lang w:eastAsia="ja-JP"/>
              </w:rPr>
            </w:pPr>
            <w:r w:rsidRPr="00DF2C77">
              <w:rPr>
                <w:sz w:val="24"/>
                <w:szCs w:val="24"/>
                <w:lang w:eastAsia="ja-JP"/>
              </w:rPr>
              <w:t>De 8 a 10 anos</w:t>
            </w:r>
          </w:p>
        </w:tc>
        <w:tc>
          <w:tcPr>
            <w:tcW w:w="1826" w:type="dxa"/>
            <w:vAlign w:val="center"/>
          </w:tcPr>
          <w:p w14:paraId="00E25E91" w14:textId="19161E04" w:rsidR="006B3F1C" w:rsidRPr="00DF2C77" w:rsidRDefault="006B3F1C" w:rsidP="00C07A0F">
            <w:pPr>
              <w:jc w:val="center"/>
              <w:rPr>
                <w:sz w:val="24"/>
                <w:szCs w:val="24"/>
                <w:lang w:eastAsia="ja-JP"/>
              </w:rPr>
            </w:pPr>
            <w:r w:rsidRPr="00DF2C77">
              <w:rPr>
                <w:sz w:val="24"/>
                <w:szCs w:val="24"/>
                <w:lang w:eastAsia="ja-JP"/>
              </w:rPr>
              <w:t>15%</w:t>
            </w:r>
          </w:p>
        </w:tc>
      </w:tr>
      <w:tr w:rsidR="006B3F1C" w:rsidRPr="009D55AE" w14:paraId="76D43C40" w14:textId="77777777" w:rsidTr="00C07A0F">
        <w:trPr>
          <w:trHeight w:val="340"/>
          <w:jc w:val="center"/>
        </w:trPr>
        <w:tc>
          <w:tcPr>
            <w:tcW w:w="2569" w:type="dxa"/>
            <w:vAlign w:val="center"/>
          </w:tcPr>
          <w:p w14:paraId="083DD47F" w14:textId="77322181" w:rsidR="006B3F1C" w:rsidRPr="00DF2C77" w:rsidRDefault="006B3F1C" w:rsidP="00C07A0F">
            <w:pPr>
              <w:jc w:val="center"/>
              <w:rPr>
                <w:sz w:val="24"/>
                <w:szCs w:val="24"/>
                <w:lang w:eastAsia="ja-JP"/>
              </w:rPr>
            </w:pPr>
            <w:r w:rsidRPr="00DF2C77">
              <w:rPr>
                <w:sz w:val="24"/>
                <w:szCs w:val="24"/>
                <w:lang w:eastAsia="ja-JP"/>
              </w:rPr>
              <w:t>Mais de 10 anos</w:t>
            </w:r>
          </w:p>
        </w:tc>
        <w:tc>
          <w:tcPr>
            <w:tcW w:w="1826" w:type="dxa"/>
            <w:vAlign w:val="center"/>
          </w:tcPr>
          <w:p w14:paraId="470DC891" w14:textId="618B3420" w:rsidR="006B3F1C" w:rsidRPr="00DF2C77" w:rsidRDefault="006B3F1C" w:rsidP="00C07A0F">
            <w:pPr>
              <w:jc w:val="center"/>
              <w:rPr>
                <w:sz w:val="24"/>
                <w:szCs w:val="24"/>
                <w:lang w:eastAsia="ja-JP"/>
              </w:rPr>
            </w:pPr>
            <w:r w:rsidRPr="00DF2C77">
              <w:rPr>
                <w:sz w:val="24"/>
                <w:szCs w:val="24"/>
                <w:lang w:eastAsia="ja-JP"/>
              </w:rPr>
              <w:t>10%</w:t>
            </w:r>
          </w:p>
        </w:tc>
      </w:tr>
    </w:tbl>
    <w:p w14:paraId="6C9FE6F4" w14:textId="77777777" w:rsidR="00973B60" w:rsidRDefault="00973B60" w:rsidP="009D55AE">
      <w:pPr>
        <w:jc w:val="both"/>
        <w:rPr>
          <w:sz w:val="24"/>
          <w:szCs w:val="24"/>
          <w:lang w:eastAsia="ja-JP"/>
        </w:rPr>
      </w:pPr>
    </w:p>
    <w:p w14:paraId="155B9BC2" w14:textId="6B63BEE9" w:rsidR="00DD18ED" w:rsidRPr="00DD18ED" w:rsidRDefault="00DD18ED" w:rsidP="009D55AE">
      <w:pPr>
        <w:jc w:val="both"/>
        <w:rPr>
          <w:sz w:val="24"/>
          <w:szCs w:val="24"/>
          <w:lang w:eastAsia="ja-JP"/>
        </w:rPr>
      </w:pPr>
      <w:r w:rsidRPr="00DD18ED">
        <w:rPr>
          <w:sz w:val="24"/>
          <w:szCs w:val="24"/>
          <w:lang w:eastAsia="ja-JP"/>
        </w:rPr>
        <w:t>O prazo de acumulação dos recursos é contado para cada contribuição realizada, ou seja, é o tempo decorrido entre a data de cada depósito e a data do recebimento do benefício.</w:t>
      </w:r>
    </w:p>
    <w:p w14:paraId="3B8C9D0F" w14:textId="30101BB5" w:rsidR="00DD18ED" w:rsidRPr="00DD18ED" w:rsidRDefault="00DD18ED" w:rsidP="009D55AE">
      <w:pPr>
        <w:jc w:val="both"/>
        <w:rPr>
          <w:sz w:val="24"/>
          <w:szCs w:val="24"/>
          <w:lang w:eastAsia="ja-JP"/>
        </w:rPr>
      </w:pPr>
      <w:r w:rsidRPr="00DD18ED">
        <w:rPr>
          <w:sz w:val="24"/>
          <w:szCs w:val="24"/>
          <w:lang w:eastAsia="ja-JP"/>
        </w:rPr>
        <w:t>Para apuração do IRRF sobre a renda escolhida pelo Participante, existem dois métodos, que estão definidos na legislação, para calcular o prazo de acumulação:</w:t>
      </w:r>
    </w:p>
    <w:p w14:paraId="600214EB" w14:textId="0F1C9DA4" w:rsidR="00DD18ED" w:rsidRPr="00DD18ED" w:rsidRDefault="00DD18ED" w:rsidP="009D55AE">
      <w:pPr>
        <w:jc w:val="both"/>
        <w:rPr>
          <w:sz w:val="24"/>
          <w:szCs w:val="24"/>
          <w:lang w:eastAsia="ja-JP"/>
        </w:rPr>
      </w:pPr>
      <w:r w:rsidRPr="00DD18ED">
        <w:rPr>
          <w:sz w:val="24"/>
          <w:szCs w:val="24"/>
          <w:lang w:eastAsia="ja-JP"/>
        </w:rPr>
        <w:t xml:space="preserve">Para as rendas financeiras (prazo certo ou percentual certo) o prazo de acumulação é contado a partir de cada aporte de recursos até a sua saída, sendo considerado o método PEPS - Primeiro </w:t>
      </w:r>
      <w:r w:rsidR="00C07A0F" w:rsidRPr="00DD18ED">
        <w:rPr>
          <w:sz w:val="24"/>
          <w:szCs w:val="24"/>
          <w:lang w:eastAsia="ja-JP"/>
        </w:rPr>
        <w:t>que entra</w:t>
      </w:r>
      <w:r w:rsidRPr="00DD18ED">
        <w:rPr>
          <w:sz w:val="24"/>
          <w:szCs w:val="24"/>
          <w:lang w:eastAsia="ja-JP"/>
        </w:rPr>
        <w:t xml:space="preserve"> é o </w:t>
      </w:r>
      <w:r w:rsidR="00C07A0F">
        <w:rPr>
          <w:sz w:val="24"/>
          <w:szCs w:val="24"/>
          <w:lang w:eastAsia="ja-JP"/>
        </w:rPr>
        <w:t>p</w:t>
      </w:r>
      <w:r w:rsidRPr="00DD18ED">
        <w:rPr>
          <w:sz w:val="24"/>
          <w:szCs w:val="24"/>
          <w:lang w:eastAsia="ja-JP"/>
        </w:rPr>
        <w:t xml:space="preserve">rimeiro que </w:t>
      </w:r>
      <w:r w:rsidR="00C07A0F">
        <w:rPr>
          <w:sz w:val="24"/>
          <w:szCs w:val="24"/>
          <w:lang w:eastAsia="ja-JP"/>
        </w:rPr>
        <w:t>s</w:t>
      </w:r>
      <w:r w:rsidRPr="00DD18ED">
        <w:rPr>
          <w:sz w:val="24"/>
          <w:szCs w:val="24"/>
          <w:lang w:eastAsia="ja-JP"/>
        </w:rPr>
        <w:t>ai, ou seja, a primeira contribuição depositada será a primeiro a ser paga na forma de renda.</w:t>
      </w:r>
    </w:p>
    <w:p w14:paraId="4AE95E80" w14:textId="18ED0B70" w:rsidR="00DD18ED" w:rsidRPr="00DD18ED" w:rsidRDefault="00DD18ED" w:rsidP="009D55AE">
      <w:pPr>
        <w:jc w:val="both"/>
        <w:rPr>
          <w:sz w:val="24"/>
          <w:szCs w:val="24"/>
          <w:lang w:eastAsia="ja-JP"/>
        </w:rPr>
      </w:pPr>
      <w:r w:rsidRPr="00DD18ED">
        <w:rPr>
          <w:sz w:val="24"/>
          <w:szCs w:val="24"/>
          <w:lang w:eastAsia="ja-JP"/>
        </w:rPr>
        <w:lastRenderedPageBreak/>
        <w:t xml:space="preserve">Para a renda vitalícia o método PMP - Prazo </w:t>
      </w:r>
      <w:r w:rsidR="00C07A0F">
        <w:rPr>
          <w:sz w:val="24"/>
          <w:szCs w:val="24"/>
          <w:lang w:eastAsia="ja-JP"/>
        </w:rPr>
        <w:t>m</w:t>
      </w:r>
      <w:r w:rsidRPr="00DD18ED">
        <w:rPr>
          <w:sz w:val="24"/>
          <w:szCs w:val="24"/>
          <w:lang w:eastAsia="ja-JP"/>
        </w:rPr>
        <w:t xml:space="preserve">édio </w:t>
      </w:r>
      <w:r w:rsidR="00C07A0F">
        <w:rPr>
          <w:sz w:val="24"/>
          <w:szCs w:val="24"/>
          <w:lang w:eastAsia="ja-JP"/>
        </w:rPr>
        <w:t>p</w:t>
      </w:r>
      <w:r w:rsidRPr="00DD18ED">
        <w:rPr>
          <w:sz w:val="24"/>
          <w:szCs w:val="24"/>
          <w:lang w:eastAsia="ja-JP"/>
        </w:rPr>
        <w:t>onderado transforma em fração de ano o valor da contribuição efetuada em relação ao saldo total do participante. Cabe ressaltar que, o prazo de acumulação também variará de acordo com o valor aportado e o momento de cada contribuição.</w:t>
      </w:r>
    </w:p>
    <w:p w14:paraId="24B189CB" w14:textId="062E7200" w:rsidR="003B7323" w:rsidRPr="009D55AE" w:rsidRDefault="003B7323" w:rsidP="009D55AE">
      <w:pPr>
        <w:jc w:val="both"/>
        <w:rPr>
          <w:sz w:val="24"/>
          <w:szCs w:val="24"/>
          <w:lang w:eastAsia="ja-JP"/>
        </w:rPr>
      </w:pPr>
      <w:r w:rsidRPr="009D55AE">
        <w:rPr>
          <w:sz w:val="24"/>
          <w:szCs w:val="24"/>
          <w:lang w:eastAsia="ja-JP"/>
        </w:rPr>
        <w:t>A tributação regressiva é permanente e aplicada de forma definitiva, mesmo em casos de portabilidade de recursos. No momento do recebimento do benefício ou resgate, os valores retidos de IRRF são considerados definitivos, ou seja, a tributação é exclusiva na fonte, sem possibilidade de compensação na Declaração de Ajuste Anual junto à Receita Federal.</w:t>
      </w:r>
    </w:p>
    <w:p w14:paraId="7B951156" w14:textId="3ED816A8" w:rsidR="003B7323" w:rsidRPr="009D55AE" w:rsidRDefault="003B7323" w:rsidP="009D55AE">
      <w:pPr>
        <w:jc w:val="both"/>
        <w:rPr>
          <w:sz w:val="24"/>
          <w:szCs w:val="24"/>
          <w:lang w:eastAsia="ja-JP"/>
        </w:rPr>
      </w:pPr>
      <w:r w:rsidRPr="009D55AE">
        <w:rPr>
          <w:sz w:val="24"/>
          <w:szCs w:val="24"/>
          <w:lang w:eastAsia="ja-JP"/>
        </w:rPr>
        <w:t>A lei nº 14.803, publicada em 11 de janeiro de 2024, introduziu uma mudança significativa ao permitir que participantes de planos nas modalidades CD ou CV escolham seu regime tributário no momento do usufruto da reserva previdenciária.</w:t>
      </w:r>
    </w:p>
    <w:p w14:paraId="534166D5" w14:textId="14C9A758" w:rsidR="00973B60" w:rsidRPr="00DF052A" w:rsidRDefault="003B7323" w:rsidP="00DF052A">
      <w:pPr>
        <w:jc w:val="both"/>
        <w:rPr>
          <w:sz w:val="24"/>
          <w:szCs w:val="24"/>
          <w:lang w:eastAsia="ja-JP"/>
        </w:rPr>
      </w:pPr>
      <w:r w:rsidRPr="009D55AE">
        <w:rPr>
          <w:sz w:val="24"/>
          <w:szCs w:val="24"/>
          <w:lang w:eastAsia="ja-JP"/>
        </w:rPr>
        <w:t>Com essa alteração, os participantes têm a opção de escolher entre o regime de tributação progressiva ou regressiva no momento do recebimento do benefício ou do primeiro resgate.</w:t>
      </w:r>
    </w:p>
    <w:p w14:paraId="7F8CA758" w14:textId="77777777" w:rsidR="0036155A" w:rsidRDefault="0036155A" w:rsidP="0036155A">
      <w:pPr>
        <w:pStyle w:val="PargrafodaLista"/>
        <w:ind w:left="567"/>
        <w:jc w:val="both"/>
        <w:rPr>
          <w:b/>
          <w:bCs/>
          <w:color w:val="80173F"/>
          <w:sz w:val="24"/>
          <w:szCs w:val="24"/>
          <w:lang w:eastAsia="ja-JP"/>
        </w:rPr>
      </w:pPr>
    </w:p>
    <w:p w14:paraId="73C6EEDF" w14:textId="6F1E7C1F"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 xml:space="preserve">Pago Pensão Alimentícia, o desconto será efetuado automaticamente pela </w:t>
      </w:r>
      <w:r w:rsidR="00F341F3">
        <w:rPr>
          <w:b/>
          <w:bCs/>
          <w:color w:val="80173F"/>
          <w:sz w:val="24"/>
          <w:szCs w:val="24"/>
          <w:lang w:eastAsia="ja-JP"/>
        </w:rPr>
        <w:t>Real Grandeza</w:t>
      </w:r>
      <w:r w:rsidRPr="00DD18ED">
        <w:rPr>
          <w:b/>
          <w:bCs/>
          <w:color w:val="80173F"/>
          <w:sz w:val="24"/>
          <w:szCs w:val="24"/>
          <w:lang w:eastAsia="ja-JP"/>
        </w:rPr>
        <w:t xml:space="preserve"> quando passar a receber o Benefício?</w:t>
      </w:r>
    </w:p>
    <w:p w14:paraId="3279323C" w14:textId="6A26C2B2" w:rsidR="00DD18ED" w:rsidRPr="00DD18ED" w:rsidRDefault="00DD18ED" w:rsidP="009D55AE">
      <w:pPr>
        <w:jc w:val="both"/>
        <w:rPr>
          <w:sz w:val="24"/>
          <w:szCs w:val="24"/>
          <w:lang w:eastAsia="ja-JP"/>
        </w:rPr>
      </w:pPr>
      <w:r w:rsidRPr="00DD18ED">
        <w:rPr>
          <w:sz w:val="24"/>
          <w:szCs w:val="24"/>
          <w:lang w:eastAsia="ja-JP"/>
        </w:rPr>
        <w:t>Se o desconto estiver sendo efetuado mediante ordem judicial, haverá necessidade de ser requerido ofício ao Poder Judiciário endereçado a Real Grandeza determinando que esta Fundação efetue o desconto da Pensão Alimentícia da Complementação de Aposentadoria.</w:t>
      </w:r>
    </w:p>
    <w:p w14:paraId="6E88E7A2" w14:textId="092CE634" w:rsidR="00DD18ED" w:rsidRPr="00DD18ED" w:rsidRDefault="00DD18ED" w:rsidP="009D55AE">
      <w:pPr>
        <w:jc w:val="both"/>
        <w:rPr>
          <w:sz w:val="24"/>
          <w:szCs w:val="24"/>
          <w:lang w:eastAsia="ja-JP"/>
        </w:rPr>
      </w:pPr>
      <w:r w:rsidRPr="00DD18ED">
        <w:rPr>
          <w:sz w:val="24"/>
          <w:szCs w:val="24"/>
          <w:lang w:eastAsia="ja-JP"/>
        </w:rPr>
        <w:t>Caso o desconto seja efetuado em decorrência de escritura pública, haverá necessidade de ser apresentada uma cópia autenticada para que a Real Grandeza efetue o respectivo desconto do benefício de aposentadoria recebido junto à referida Entidade.</w:t>
      </w:r>
    </w:p>
    <w:p w14:paraId="7400AF6C" w14:textId="10C32DAF" w:rsidR="00973B60" w:rsidRPr="00DF052A" w:rsidRDefault="00DD18ED" w:rsidP="00DF052A">
      <w:pPr>
        <w:jc w:val="both"/>
        <w:rPr>
          <w:sz w:val="24"/>
          <w:szCs w:val="24"/>
          <w:lang w:eastAsia="ja-JP"/>
        </w:rPr>
      </w:pPr>
      <w:r w:rsidRPr="00DD18ED">
        <w:rPr>
          <w:sz w:val="24"/>
          <w:szCs w:val="24"/>
          <w:lang w:eastAsia="ja-JP"/>
        </w:rPr>
        <w:t xml:space="preserve">Para os casos em que o Assistido tenha algum tipo de dificuldade em obter o novo Ofício endereçado à </w:t>
      </w:r>
      <w:r w:rsidR="00F341F3">
        <w:rPr>
          <w:sz w:val="24"/>
          <w:szCs w:val="24"/>
          <w:lang w:eastAsia="ja-JP"/>
        </w:rPr>
        <w:t>Real Grandeza</w:t>
      </w:r>
      <w:r w:rsidRPr="00DD18ED">
        <w:rPr>
          <w:sz w:val="24"/>
          <w:szCs w:val="24"/>
          <w:lang w:eastAsia="ja-JP"/>
        </w:rPr>
        <w:t xml:space="preserve">, poderá ser apresentada cópia autenticada do Ofício anterior, juntamente com a autorização para que a Real Grandeza proceda o desconto baseado naquela ordem judicial, assumindo total responsabilidade pelas informações prestada, além de se comprometer a encaminhar o novo ofício endereçado a </w:t>
      </w:r>
      <w:r w:rsidR="00F341F3">
        <w:rPr>
          <w:sz w:val="24"/>
          <w:szCs w:val="24"/>
          <w:lang w:eastAsia="ja-JP"/>
        </w:rPr>
        <w:t>Real Grandeza</w:t>
      </w:r>
      <w:r w:rsidRPr="00DD18ED">
        <w:rPr>
          <w:sz w:val="24"/>
          <w:szCs w:val="24"/>
          <w:lang w:eastAsia="ja-JP"/>
        </w:rPr>
        <w:t>, num prazo máximo de 3 (três) meses, ratificando as informações ali consignadas.</w:t>
      </w:r>
    </w:p>
    <w:p w14:paraId="6DF7E724" w14:textId="77777777" w:rsidR="0036155A" w:rsidRDefault="0036155A" w:rsidP="0036155A">
      <w:pPr>
        <w:pStyle w:val="PargrafodaLista"/>
        <w:ind w:left="567"/>
        <w:jc w:val="both"/>
        <w:rPr>
          <w:b/>
          <w:bCs/>
          <w:color w:val="80173F"/>
          <w:sz w:val="24"/>
          <w:szCs w:val="24"/>
          <w:lang w:eastAsia="ja-JP"/>
        </w:rPr>
      </w:pPr>
    </w:p>
    <w:p w14:paraId="0D0CC54C" w14:textId="51FCE55C" w:rsidR="00DD18ED" w:rsidRPr="00DD18ED" w:rsidRDefault="00DD18ED" w:rsidP="00C07A0F">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Quais são os descontos que incidirão sobre meu benefício?</w:t>
      </w:r>
    </w:p>
    <w:p w14:paraId="2B2A6840" w14:textId="40A37B42" w:rsidR="00DF052A" w:rsidRPr="00554BB7" w:rsidRDefault="004910A1" w:rsidP="00554BB7">
      <w:pPr>
        <w:jc w:val="both"/>
        <w:rPr>
          <w:sz w:val="24"/>
          <w:szCs w:val="24"/>
          <w:lang w:eastAsia="ja-JP"/>
        </w:rPr>
      </w:pPr>
      <w:r w:rsidRPr="009D55AE">
        <w:rPr>
          <w:sz w:val="24"/>
          <w:szCs w:val="24"/>
          <w:lang w:eastAsia="ja-JP"/>
        </w:rPr>
        <w:t>Podem incidir Imposto de Renda e Pensão Alimentícia, quando aplicável. Serão descontados também empréstimos</w:t>
      </w:r>
      <w:r w:rsidR="000415BE">
        <w:rPr>
          <w:sz w:val="24"/>
          <w:szCs w:val="24"/>
          <w:lang w:eastAsia="ja-JP"/>
        </w:rPr>
        <w:t xml:space="preserve"> FRG</w:t>
      </w:r>
      <w:r w:rsidRPr="009D55AE">
        <w:rPr>
          <w:sz w:val="24"/>
          <w:szCs w:val="24"/>
          <w:lang w:eastAsia="ja-JP"/>
        </w:rPr>
        <w:t xml:space="preserve">, despesas médicas e débitos referentes a outras instituições, tais como associações, cooperativas e CAEFE. No entanto, </w:t>
      </w:r>
      <w:r w:rsidRPr="009D55AE">
        <w:rPr>
          <w:sz w:val="24"/>
          <w:szCs w:val="24"/>
          <w:lang w:eastAsia="ja-JP"/>
        </w:rPr>
        <w:lastRenderedPageBreak/>
        <w:t>esses descontos não devem ultrapassar o limite de 45% da remuneração disponível, conforme estabelecido pela nova legislação.</w:t>
      </w:r>
    </w:p>
    <w:p w14:paraId="5F6CE913" w14:textId="77777777" w:rsidR="0036155A" w:rsidRDefault="0036155A" w:rsidP="0036155A">
      <w:pPr>
        <w:pStyle w:val="PargrafodaLista"/>
        <w:ind w:left="567"/>
        <w:jc w:val="both"/>
        <w:rPr>
          <w:b/>
          <w:bCs/>
          <w:color w:val="80173F"/>
          <w:sz w:val="24"/>
          <w:szCs w:val="24"/>
          <w:lang w:eastAsia="ja-JP"/>
        </w:rPr>
      </w:pPr>
    </w:p>
    <w:p w14:paraId="475F6D39" w14:textId="5A6B3F6C"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Porque existe o limite de 4</w:t>
      </w:r>
      <w:r w:rsidR="008644CB" w:rsidRPr="00973B60">
        <w:rPr>
          <w:b/>
          <w:bCs/>
          <w:color w:val="80173F"/>
          <w:sz w:val="24"/>
          <w:szCs w:val="24"/>
          <w:lang w:eastAsia="ja-JP"/>
        </w:rPr>
        <w:t>5</w:t>
      </w:r>
      <w:r w:rsidRPr="00DD18ED">
        <w:rPr>
          <w:b/>
          <w:bCs/>
          <w:color w:val="80173F"/>
          <w:sz w:val="24"/>
          <w:szCs w:val="24"/>
          <w:lang w:eastAsia="ja-JP"/>
        </w:rPr>
        <w:t>% no desconto em folha de pagamento da Fundação?</w:t>
      </w:r>
    </w:p>
    <w:p w14:paraId="32EDF05C" w14:textId="309A3943" w:rsidR="00DD18ED" w:rsidRPr="00DD18ED" w:rsidRDefault="00DD18ED" w:rsidP="009D55AE">
      <w:pPr>
        <w:jc w:val="both"/>
        <w:rPr>
          <w:sz w:val="24"/>
          <w:szCs w:val="24"/>
          <w:lang w:eastAsia="ja-JP"/>
        </w:rPr>
      </w:pPr>
      <w:r w:rsidRPr="00DD18ED">
        <w:rPr>
          <w:sz w:val="24"/>
          <w:szCs w:val="24"/>
          <w:lang w:eastAsia="ja-JP"/>
        </w:rPr>
        <w:t>Este limite é uma exigência da Lei 1</w:t>
      </w:r>
      <w:r w:rsidR="008644CB" w:rsidRPr="009D55AE">
        <w:rPr>
          <w:sz w:val="24"/>
          <w:szCs w:val="24"/>
          <w:lang w:eastAsia="ja-JP"/>
        </w:rPr>
        <w:t>4</w:t>
      </w:r>
      <w:r w:rsidRPr="00DD18ED">
        <w:rPr>
          <w:sz w:val="24"/>
          <w:szCs w:val="24"/>
          <w:lang w:eastAsia="ja-JP"/>
        </w:rPr>
        <w:t>.</w:t>
      </w:r>
      <w:r w:rsidR="008644CB" w:rsidRPr="009D55AE">
        <w:rPr>
          <w:sz w:val="24"/>
          <w:szCs w:val="24"/>
          <w:lang w:eastAsia="ja-JP"/>
        </w:rPr>
        <w:t>431</w:t>
      </w:r>
      <w:r w:rsidRPr="00DD18ED">
        <w:rPr>
          <w:sz w:val="24"/>
          <w:szCs w:val="24"/>
          <w:lang w:eastAsia="ja-JP"/>
        </w:rPr>
        <w:t>/20</w:t>
      </w:r>
      <w:r w:rsidR="008644CB" w:rsidRPr="009D55AE">
        <w:rPr>
          <w:sz w:val="24"/>
          <w:szCs w:val="24"/>
          <w:lang w:eastAsia="ja-JP"/>
        </w:rPr>
        <w:t>22</w:t>
      </w:r>
      <w:r w:rsidRPr="00DD18ED">
        <w:rPr>
          <w:sz w:val="24"/>
          <w:szCs w:val="24"/>
          <w:lang w:eastAsia="ja-JP"/>
        </w:rPr>
        <w:t>, que estabelece para participantes de entidades de previdência procedimentos de descontos equiparados aos dos empregados regidos pela Consolidação das Leis do Trabalho (CLT). Segundo a lei, descontos em folha ficam limitados a 4</w:t>
      </w:r>
      <w:r w:rsidR="008644CB" w:rsidRPr="009D55AE">
        <w:rPr>
          <w:sz w:val="24"/>
          <w:szCs w:val="24"/>
          <w:lang w:eastAsia="ja-JP"/>
        </w:rPr>
        <w:t>5</w:t>
      </w:r>
      <w:r w:rsidRPr="00DD18ED">
        <w:rPr>
          <w:sz w:val="24"/>
          <w:szCs w:val="24"/>
          <w:lang w:eastAsia="ja-JP"/>
        </w:rPr>
        <w:t>% (3</w:t>
      </w:r>
      <w:r w:rsidR="008644CB" w:rsidRPr="009D55AE">
        <w:rPr>
          <w:sz w:val="24"/>
          <w:szCs w:val="24"/>
          <w:lang w:eastAsia="ja-JP"/>
        </w:rPr>
        <w:t>5</w:t>
      </w:r>
      <w:r w:rsidRPr="00DD18ED">
        <w:rPr>
          <w:sz w:val="24"/>
          <w:szCs w:val="24"/>
          <w:lang w:eastAsia="ja-JP"/>
        </w:rPr>
        <w:t xml:space="preserve">% para </w:t>
      </w:r>
      <w:r w:rsidR="008644CB" w:rsidRPr="009D55AE">
        <w:rPr>
          <w:sz w:val="24"/>
          <w:szCs w:val="24"/>
          <w:lang w:eastAsia="ja-JP"/>
        </w:rPr>
        <w:t>empréstimos, financiamentos e arrendamentos mercanti</w:t>
      </w:r>
      <w:r w:rsidR="000B0B5F">
        <w:rPr>
          <w:sz w:val="24"/>
          <w:szCs w:val="24"/>
          <w:lang w:eastAsia="ja-JP"/>
        </w:rPr>
        <w:t>l</w:t>
      </w:r>
      <w:r w:rsidR="008644CB" w:rsidRPr="009D55AE">
        <w:rPr>
          <w:sz w:val="24"/>
          <w:szCs w:val="24"/>
          <w:lang w:eastAsia="ja-JP"/>
        </w:rPr>
        <w:t>,</w:t>
      </w:r>
      <w:r w:rsidRPr="00DD18ED">
        <w:rPr>
          <w:sz w:val="24"/>
          <w:szCs w:val="24"/>
          <w:lang w:eastAsia="ja-JP"/>
        </w:rPr>
        <w:t xml:space="preserve"> </w:t>
      </w:r>
      <w:r w:rsidR="008644CB" w:rsidRPr="009D55AE">
        <w:rPr>
          <w:sz w:val="24"/>
          <w:szCs w:val="24"/>
          <w:lang w:eastAsia="ja-JP"/>
        </w:rPr>
        <w:t>5</w:t>
      </w:r>
      <w:r w:rsidRPr="00DD18ED">
        <w:rPr>
          <w:sz w:val="24"/>
          <w:szCs w:val="24"/>
          <w:lang w:eastAsia="ja-JP"/>
        </w:rPr>
        <w:t>% para</w:t>
      </w:r>
      <w:r w:rsidR="008644CB" w:rsidRPr="009D55AE">
        <w:rPr>
          <w:sz w:val="24"/>
          <w:szCs w:val="24"/>
          <w:lang w:eastAsia="ja-JP"/>
        </w:rPr>
        <w:t xml:space="preserve"> amortização de despesas contraídas por meio de cartão de crédito consignado ou à utilização com a finalidade de saque por meio de cartão de crédito consignado e 5%</w:t>
      </w:r>
      <w:r w:rsidRPr="00DD18ED">
        <w:rPr>
          <w:sz w:val="24"/>
          <w:szCs w:val="24"/>
          <w:lang w:eastAsia="ja-JP"/>
        </w:rPr>
        <w:t xml:space="preserve"> </w:t>
      </w:r>
      <w:r w:rsidR="008644CB" w:rsidRPr="009D55AE">
        <w:rPr>
          <w:sz w:val="24"/>
          <w:szCs w:val="24"/>
          <w:lang w:eastAsia="ja-JP"/>
        </w:rPr>
        <w:t>amortização de despesas contraídas por meio de cartão consignado de benefício ou à utilização com a finalidade de saque por meio de cartão consignado de benefício</w:t>
      </w:r>
      <w:r w:rsidRPr="00DD18ED">
        <w:rPr>
          <w:sz w:val="24"/>
          <w:szCs w:val="24"/>
          <w:lang w:eastAsia="ja-JP"/>
        </w:rPr>
        <w:t>) da remuneração disponível – que é a diferença entre a renda bruta e descontos obrigatórios, tais como: Imposto de Renda, pensão judicial</w:t>
      </w:r>
      <w:r w:rsidR="00F341F3">
        <w:rPr>
          <w:sz w:val="24"/>
          <w:szCs w:val="24"/>
          <w:lang w:eastAsia="ja-JP"/>
        </w:rPr>
        <w:t xml:space="preserve"> </w:t>
      </w:r>
      <w:r w:rsidRPr="00DD18ED">
        <w:rPr>
          <w:sz w:val="24"/>
          <w:szCs w:val="24"/>
          <w:lang w:eastAsia="ja-JP"/>
        </w:rPr>
        <w:t>e bloqueios judiciais, entre outros.</w:t>
      </w:r>
    </w:p>
    <w:p w14:paraId="3A9F194F" w14:textId="29D40C44" w:rsidR="00973B60" w:rsidRPr="00DF052A" w:rsidRDefault="00DD18ED" w:rsidP="00DF052A">
      <w:pPr>
        <w:jc w:val="both"/>
        <w:rPr>
          <w:sz w:val="24"/>
          <w:szCs w:val="24"/>
          <w:lang w:eastAsia="ja-JP"/>
        </w:rPr>
      </w:pPr>
      <w:r w:rsidRPr="00DD18ED">
        <w:rPr>
          <w:sz w:val="24"/>
          <w:szCs w:val="24"/>
          <w:lang w:eastAsia="ja-JP"/>
        </w:rPr>
        <w:t>Além desses, atualmente podem ser descontados no contracheque parcelas de empréstimos (Jumbão), a mensalidade do Plames e valores devidos as entidades conveniadas, como Caefe e Cecremef e outras entidades representativas.</w:t>
      </w:r>
    </w:p>
    <w:p w14:paraId="72D0632A" w14:textId="77777777" w:rsidR="0036155A" w:rsidRDefault="0036155A" w:rsidP="0036155A">
      <w:pPr>
        <w:pStyle w:val="PargrafodaLista"/>
        <w:ind w:left="567"/>
        <w:jc w:val="both"/>
        <w:rPr>
          <w:b/>
          <w:bCs/>
          <w:color w:val="80173F"/>
          <w:sz w:val="24"/>
          <w:szCs w:val="24"/>
          <w:lang w:eastAsia="ja-JP"/>
        </w:rPr>
      </w:pPr>
    </w:p>
    <w:p w14:paraId="31D6C003" w14:textId="70366BBF"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Caso não tenha margem para desconto no contracheque, quais são as opções de pagamento?</w:t>
      </w:r>
    </w:p>
    <w:p w14:paraId="790F2657" w14:textId="77777777" w:rsidR="000B0B5F" w:rsidRPr="000B0B5F" w:rsidRDefault="000B0B5F" w:rsidP="000B0B5F">
      <w:pPr>
        <w:pStyle w:val="PargrafodaLista"/>
        <w:ind w:left="567"/>
        <w:jc w:val="both"/>
        <w:rPr>
          <w:b/>
          <w:bCs/>
          <w:sz w:val="24"/>
          <w:szCs w:val="24"/>
          <w:lang w:eastAsia="ja-JP"/>
        </w:rPr>
      </w:pPr>
    </w:p>
    <w:p w14:paraId="4F8CEDE6" w14:textId="0DFE6D9B" w:rsidR="00D60BFA" w:rsidRPr="00DD18ED" w:rsidRDefault="00DD18ED" w:rsidP="000B0B5F">
      <w:pPr>
        <w:pStyle w:val="PargrafodaLista"/>
        <w:numPr>
          <w:ilvl w:val="0"/>
          <w:numId w:val="19"/>
        </w:numPr>
        <w:jc w:val="both"/>
        <w:rPr>
          <w:b/>
          <w:bCs/>
          <w:sz w:val="24"/>
          <w:szCs w:val="24"/>
          <w:lang w:eastAsia="ja-JP"/>
        </w:rPr>
      </w:pPr>
      <w:r w:rsidRPr="00DD18ED">
        <w:rPr>
          <w:b/>
          <w:bCs/>
          <w:sz w:val="24"/>
          <w:szCs w:val="24"/>
          <w:lang w:eastAsia="ja-JP"/>
        </w:rPr>
        <w:t>Débito automático</w:t>
      </w:r>
    </w:p>
    <w:p w14:paraId="7274B601" w14:textId="41E9200F" w:rsidR="00951A82" w:rsidRPr="00DD18ED" w:rsidRDefault="00DD18ED" w:rsidP="009D55AE">
      <w:pPr>
        <w:jc w:val="both"/>
        <w:rPr>
          <w:sz w:val="24"/>
          <w:szCs w:val="24"/>
          <w:lang w:eastAsia="ja-JP"/>
        </w:rPr>
      </w:pPr>
      <w:r w:rsidRPr="00DD18ED">
        <w:rPr>
          <w:sz w:val="24"/>
          <w:szCs w:val="24"/>
          <w:lang w:eastAsia="ja-JP"/>
        </w:rPr>
        <w:t>O participante pode autorizar a Real Grandeza a efetuar o débito automático em conta corrente, nos bancos conveniados, das prestações que não puderem ser descontadas no contracheque, evitando o risco de esquecimento ou perda da data de pagamento.</w:t>
      </w:r>
    </w:p>
    <w:p w14:paraId="25E16C35" w14:textId="6DE01A86" w:rsidR="00951A82" w:rsidRPr="00973B60" w:rsidRDefault="00DD18ED" w:rsidP="009D55AE">
      <w:pPr>
        <w:pStyle w:val="PargrafodaLista"/>
        <w:numPr>
          <w:ilvl w:val="0"/>
          <w:numId w:val="19"/>
        </w:numPr>
        <w:jc w:val="both"/>
        <w:rPr>
          <w:b/>
          <w:bCs/>
          <w:sz w:val="24"/>
          <w:szCs w:val="24"/>
          <w:lang w:eastAsia="ja-JP"/>
        </w:rPr>
      </w:pPr>
      <w:r w:rsidRPr="00DD18ED">
        <w:rPr>
          <w:b/>
          <w:bCs/>
          <w:sz w:val="24"/>
          <w:szCs w:val="24"/>
          <w:lang w:eastAsia="ja-JP"/>
        </w:rPr>
        <w:t>Boleto bancário</w:t>
      </w:r>
    </w:p>
    <w:p w14:paraId="3F0A4E0B" w14:textId="1C9DA5A0" w:rsidR="00951A82" w:rsidRPr="00DD18ED" w:rsidRDefault="00DD18ED" w:rsidP="009D55AE">
      <w:pPr>
        <w:jc w:val="both"/>
        <w:rPr>
          <w:sz w:val="24"/>
          <w:szCs w:val="24"/>
          <w:lang w:eastAsia="ja-JP"/>
        </w:rPr>
      </w:pPr>
      <w:r w:rsidRPr="00DD18ED">
        <w:rPr>
          <w:sz w:val="24"/>
          <w:szCs w:val="24"/>
          <w:lang w:eastAsia="ja-JP"/>
        </w:rPr>
        <w:t>Pagamento por meio de boletos bancários, disponíveis no site da Real Grandeza (</w:t>
      </w:r>
      <w:r w:rsidR="000A7866" w:rsidRPr="00DD18ED">
        <w:rPr>
          <w:sz w:val="24"/>
          <w:szCs w:val="24"/>
          <w:lang w:eastAsia="ja-JP"/>
        </w:rPr>
        <w:t>www.frg.com.br</w:t>
      </w:r>
      <w:r w:rsidRPr="00DD18ED">
        <w:rPr>
          <w:sz w:val="24"/>
          <w:szCs w:val="24"/>
          <w:lang w:eastAsia="ja-JP"/>
        </w:rPr>
        <w:t>)</w:t>
      </w:r>
      <w:r w:rsidR="000A7866">
        <w:rPr>
          <w:sz w:val="24"/>
          <w:szCs w:val="24"/>
          <w:lang w:eastAsia="ja-JP"/>
        </w:rPr>
        <w:t xml:space="preserve"> e </w:t>
      </w:r>
      <w:r w:rsidR="009339F7">
        <w:rPr>
          <w:sz w:val="24"/>
          <w:szCs w:val="24"/>
          <w:lang w:eastAsia="ja-JP"/>
        </w:rPr>
        <w:t>aplicativo</w:t>
      </w:r>
      <w:r w:rsidRPr="00DD18ED">
        <w:rPr>
          <w:sz w:val="24"/>
          <w:szCs w:val="24"/>
          <w:lang w:eastAsia="ja-JP"/>
        </w:rPr>
        <w:t>. A linha digitável, com os números que compõem o código de barras do boleto, também poderá ser enviada pelo serviço de mensagens SMS ou por meio de atendimento eletrônico, no 0800</w:t>
      </w:r>
      <w:r w:rsidR="00DF2C77">
        <w:rPr>
          <w:sz w:val="24"/>
          <w:szCs w:val="24"/>
          <w:lang w:eastAsia="ja-JP"/>
        </w:rPr>
        <w:t xml:space="preserve"> </w:t>
      </w:r>
      <w:r w:rsidRPr="00DD18ED">
        <w:rPr>
          <w:sz w:val="24"/>
          <w:szCs w:val="24"/>
          <w:lang w:eastAsia="ja-JP"/>
        </w:rPr>
        <w:t>282</w:t>
      </w:r>
      <w:r w:rsidR="00DF2C77">
        <w:rPr>
          <w:sz w:val="24"/>
          <w:szCs w:val="24"/>
          <w:lang w:eastAsia="ja-JP"/>
        </w:rPr>
        <w:t xml:space="preserve"> </w:t>
      </w:r>
      <w:r w:rsidRPr="00DD18ED">
        <w:rPr>
          <w:sz w:val="24"/>
          <w:szCs w:val="24"/>
          <w:lang w:eastAsia="ja-JP"/>
        </w:rPr>
        <w:t>6800.</w:t>
      </w:r>
    </w:p>
    <w:p w14:paraId="4E06F624" w14:textId="013FC7B0" w:rsidR="00951A82" w:rsidRPr="00973B60" w:rsidRDefault="00DD18ED" w:rsidP="009D55AE">
      <w:pPr>
        <w:pStyle w:val="PargrafodaLista"/>
        <w:numPr>
          <w:ilvl w:val="0"/>
          <w:numId w:val="19"/>
        </w:numPr>
        <w:jc w:val="both"/>
        <w:rPr>
          <w:b/>
          <w:bCs/>
          <w:sz w:val="24"/>
          <w:szCs w:val="24"/>
          <w:lang w:eastAsia="ja-JP"/>
        </w:rPr>
      </w:pPr>
      <w:r w:rsidRPr="00DD18ED">
        <w:rPr>
          <w:b/>
          <w:bCs/>
          <w:sz w:val="24"/>
          <w:szCs w:val="24"/>
          <w:lang w:eastAsia="ja-JP"/>
        </w:rPr>
        <w:t>DDA</w:t>
      </w:r>
    </w:p>
    <w:p w14:paraId="41ED0294" w14:textId="08A9C53F" w:rsidR="00DF052A" w:rsidRPr="00DF052A" w:rsidRDefault="00DD18ED" w:rsidP="00DF052A">
      <w:pPr>
        <w:jc w:val="both"/>
        <w:rPr>
          <w:sz w:val="24"/>
          <w:szCs w:val="24"/>
          <w:lang w:eastAsia="ja-JP"/>
        </w:rPr>
      </w:pPr>
      <w:r w:rsidRPr="00DD18ED">
        <w:rPr>
          <w:sz w:val="24"/>
          <w:szCs w:val="24"/>
          <w:lang w:eastAsia="ja-JP"/>
        </w:rPr>
        <w:t>Quem aderiu ao Débito Direto Autorizado (DDA) poderá imprimir o boleto acessando sua conta corrente pelo aplicativo do banco no qual é correntista.</w:t>
      </w:r>
    </w:p>
    <w:p w14:paraId="25FDE866" w14:textId="77777777" w:rsidR="0036155A" w:rsidRDefault="0036155A" w:rsidP="0036155A">
      <w:pPr>
        <w:pStyle w:val="PargrafodaLista"/>
        <w:ind w:left="567"/>
        <w:jc w:val="both"/>
        <w:rPr>
          <w:b/>
          <w:bCs/>
          <w:color w:val="80173F"/>
          <w:sz w:val="24"/>
          <w:szCs w:val="24"/>
          <w:lang w:eastAsia="ja-JP"/>
        </w:rPr>
      </w:pPr>
    </w:p>
    <w:p w14:paraId="36AFAFD2" w14:textId="77777777" w:rsidR="00A221C4" w:rsidRDefault="00A221C4" w:rsidP="0036155A">
      <w:pPr>
        <w:pStyle w:val="PargrafodaLista"/>
        <w:ind w:left="567"/>
        <w:jc w:val="both"/>
        <w:rPr>
          <w:b/>
          <w:bCs/>
          <w:color w:val="80173F"/>
          <w:sz w:val="24"/>
          <w:szCs w:val="24"/>
          <w:lang w:eastAsia="ja-JP"/>
        </w:rPr>
      </w:pPr>
    </w:p>
    <w:p w14:paraId="291ECAAA" w14:textId="3F7927F0"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lastRenderedPageBreak/>
        <w:t xml:space="preserve">Como é reajustado o valor dos </w:t>
      </w:r>
      <w:r w:rsidR="000B0B5F" w:rsidRPr="00973B60">
        <w:rPr>
          <w:b/>
          <w:bCs/>
          <w:color w:val="80173F"/>
          <w:sz w:val="24"/>
          <w:szCs w:val="24"/>
          <w:lang w:eastAsia="ja-JP"/>
        </w:rPr>
        <w:t>benefícios</w:t>
      </w:r>
      <w:r w:rsidRPr="00DD18ED">
        <w:rPr>
          <w:b/>
          <w:bCs/>
          <w:color w:val="80173F"/>
          <w:sz w:val="24"/>
          <w:szCs w:val="24"/>
          <w:lang w:eastAsia="ja-JP"/>
        </w:rPr>
        <w:t xml:space="preserve"> do </w:t>
      </w:r>
      <w:r w:rsidR="000B0B5F" w:rsidRPr="00973B60">
        <w:rPr>
          <w:b/>
          <w:bCs/>
          <w:color w:val="80173F"/>
          <w:sz w:val="24"/>
          <w:szCs w:val="24"/>
          <w:lang w:eastAsia="ja-JP"/>
        </w:rPr>
        <w:t>P</w:t>
      </w:r>
      <w:r w:rsidRPr="00DD18ED">
        <w:rPr>
          <w:b/>
          <w:bCs/>
          <w:color w:val="80173F"/>
          <w:sz w:val="24"/>
          <w:szCs w:val="24"/>
          <w:lang w:eastAsia="ja-JP"/>
        </w:rPr>
        <w:t>lano CD?</w:t>
      </w:r>
    </w:p>
    <w:p w14:paraId="1D51A0C5" w14:textId="77777777" w:rsidR="00DD18ED" w:rsidRPr="00DD18ED" w:rsidRDefault="00DD18ED" w:rsidP="009D55AE">
      <w:pPr>
        <w:jc w:val="both"/>
        <w:rPr>
          <w:sz w:val="24"/>
          <w:szCs w:val="24"/>
          <w:lang w:eastAsia="ja-JP"/>
        </w:rPr>
      </w:pPr>
      <w:r w:rsidRPr="00DD18ED">
        <w:rPr>
          <w:sz w:val="24"/>
          <w:szCs w:val="24"/>
          <w:lang w:eastAsia="ja-JP"/>
        </w:rPr>
        <w:t>Os benefícios do Plano CD são reajustados de duas formas diferentes, de acordo com a forma de recebimento escolhida:</w:t>
      </w:r>
    </w:p>
    <w:p w14:paraId="02E13739" w14:textId="56B803FC" w:rsidR="00DD18ED" w:rsidRPr="00DD18ED" w:rsidRDefault="00DD18ED" w:rsidP="009D55AE">
      <w:pPr>
        <w:jc w:val="both"/>
        <w:rPr>
          <w:sz w:val="24"/>
          <w:szCs w:val="24"/>
          <w:lang w:eastAsia="ja-JP"/>
        </w:rPr>
      </w:pPr>
      <w:r w:rsidRPr="00DD18ED">
        <w:rPr>
          <w:sz w:val="24"/>
          <w:szCs w:val="24"/>
          <w:lang w:eastAsia="ja-JP"/>
        </w:rPr>
        <w:t>Para o participante que optou por uma renda por Prazo Determinado ou Percentual sobre saldo, o valor do benefício será reajustado mensalmente pela variação da cota (retorno dos investimentos).</w:t>
      </w:r>
    </w:p>
    <w:p w14:paraId="5A1F2C7E" w14:textId="6CB67BB6" w:rsidR="00973B60" w:rsidRPr="00DF052A" w:rsidRDefault="00DD18ED" w:rsidP="00DF052A">
      <w:pPr>
        <w:jc w:val="both"/>
        <w:rPr>
          <w:sz w:val="24"/>
          <w:szCs w:val="24"/>
          <w:lang w:eastAsia="ja-JP"/>
        </w:rPr>
      </w:pPr>
      <w:r w:rsidRPr="00DD18ED">
        <w:rPr>
          <w:sz w:val="24"/>
          <w:szCs w:val="24"/>
          <w:lang w:eastAsia="ja-JP"/>
        </w:rPr>
        <w:t xml:space="preserve">Para o participante que optou por uma renda Vitalícia, o reajuste ocorrerá sempre em </w:t>
      </w:r>
      <w:r w:rsidR="000B0B5F" w:rsidRPr="00DD18ED">
        <w:rPr>
          <w:sz w:val="24"/>
          <w:szCs w:val="24"/>
          <w:lang w:eastAsia="ja-JP"/>
        </w:rPr>
        <w:t>junho</w:t>
      </w:r>
      <w:r w:rsidRPr="00DD18ED">
        <w:rPr>
          <w:sz w:val="24"/>
          <w:szCs w:val="24"/>
          <w:lang w:eastAsia="ja-JP"/>
        </w:rPr>
        <w:t xml:space="preserve">, com base no </w:t>
      </w:r>
      <w:r w:rsidR="000179AC" w:rsidRPr="000179AC">
        <w:rPr>
          <w:sz w:val="24"/>
          <w:szCs w:val="24"/>
          <w:lang w:eastAsia="ja-JP"/>
        </w:rPr>
        <w:t>Índice de Atualização do Plano</w:t>
      </w:r>
      <w:r w:rsidR="000179AC">
        <w:rPr>
          <w:sz w:val="24"/>
          <w:szCs w:val="24"/>
          <w:lang w:eastAsia="ja-JP"/>
        </w:rPr>
        <w:t>,</w:t>
      </w:r>
      <w:r w:rsidRPr="00DD18ED">
        <w:rPr>
          <w:sz w:val="24"/>
          <w:szCs w:val="24"/>
          <w:lang w:eastAsia="ja-JP"/>
        </w:rPr>
        <w:t xml:space="preserve"> acumulado no ano.</w:t>
      </w:r>
    </w:p>
    <w:p w14:paraId="7D793A03" w14:textId="77777777" w:rsidR="0036155A" w:rsidRDefault="0036155A" w:rsidP="0036155A">
      <w:pPr>
        <w:pStyle w:val="PargrafodaLista"/>
        <w:ind w:left="567"/>
        <w:jc w:val="both"/>
        <w:rPr>
          <w:b/>
          <w:bCs/>
          <w:color w:val="80173F"/>
          <w:sz w:val="24"/>
          <w:szCs w:val="24"/>
          <w:lang w:eastAsia="ja-JP"/>
        </w:rPr>
      </w:pPr>
    </w:p>
    <w:p w14:paraId="469AF9A1" w14:textId="18C94C1A" w:rsidR="00DD18ED" w:rsidRPr="00973B60" w:rsidRDefault="00DD18ED" w:rsidP="009D55AE">
      <w:pPr>
        <w:pStyle w:val="PargrafodaLista"/>
        <w:numPr>
          <w:ilvl w:val="0"/>
          <w:numId w:val="13"/>
        </w:numPr>
        <w:ind w:left="567" w:hanging="567"/>
        <w:jc w:val="both"/>
        <w:rPr>
          <w:b/>
          <w:bCs/>
          <w:color w:val="80173F"/>
          <w:sz w:val="24"/>
          <w:szCs w:val="24"/>
          <w:lang w:eastAsia="ja-JP"/>
        </w:rPr>
      </w:pPr>
      <w:r w:rsidRPr="00DD18ED">
        <w:rPr>
          <w:b/>
          <w:bCs/>
          <w:color w:val="80173F"/>
          <w:sz w:val="24"/>
          <w:szCs w:val="24"/>
          <w:lang w:eastAsia="ja-JP"/>
        </w:rPr>
        <w:t>Como posso acessar o contracheque e outras funcionalidades reservadas ao assistido?</w:t>
      </w:r>
      <w:r w:rsidR="001229EB" w:rsidRPr="00973B60">
        <w:rPr>
          <w:b/>
          <w:bCs/>
          <w:color w:val="80173F"/>
          <w:sz w:val="24"/>
          <w:szCs w:val="24"/>
          <w:lang w:eastAsia="ja-JP"/>
        </w:rPr>
        <w:t xml:space="preserve"> </w:t>
      </w:r>
    </w:p>
    <w:p w14:paraId="16E918F5" w14:textId="599240C7" w:rsidR="00373930" w:rsidRDefault="00DD18ED" w:rsidP="009D55AE">
      <w:pPr>
        <w:jc w:val="both"/>
        <w:rPr>
          <w:sz w:val="24"/>
          <w:szCs w:val="24"/>
          <w:lang w:eastAsia="ja-JP"/>
        </w:rPr>
      </w:pPr>
      <w:r w:rsidRPr="00DD18ED">
        <w:rPr>
          <w:sz w:val="24"/>
          <w:szCs w:val="24"/>
          <w:lang w:eastAsia="ja-JP"/>
        </w:rPr>
        <w:t xml:space="preserve">Para ter acesso ao contracheque e as demais funcionalidades reservadas, o assistido deverá acessar o site da </w:t>
      </w:r>
      <w:r w:rsidR="00F341F3">
        <w:rPr>
          <w:sz w:val="24"/>
          <w:szCs w:val="24"/>
          <w:lang w:eastAsia="ja-JP"/>
        </w:rPr>
        <w:t>Real Grandeza</w:t>
      </w:r>
      <w:r w:rsidRPr="00DD18ED">
        <w:rPr>
          <w:sz w:val="24"/>
          <w:szCs w:val="24"/>
          <w:lang w:eastAsia="ja-JP"/>
        </w:rPr>
        <w:t xml:space="preserve">, através do endereço eletrônico </w:t>
      </w:r>
      <w:hyperlink r:id="rId13">
        <w:r w:rsidRPr="00DD18ED">
          <w:rPr>
            <w:sz w:val="24"/>
            <w:szCs w:val="24"/>
            <w:lang w:eastAsia="ja-JP"/>
          </w:rPr>
          <w:t>www.frg.com.br,</w:t>
        </w:r>
      </w:hyperlink>
      <w:r w:rsidRPr="00DD18ED">
        <w:rPr>
          <w:sz w:val="24"/>
          <w:szCs w:val="24"/>
          <w:lang w:eastAsia="ja-JP"/>
        </w:rPr>
        <w:t xml:space="preserve"> onde deverá clicar no botão do Participante, no topo esquerdo da página, e em seguida deverá informar o seu IDFRG e senha previamente cadastrada. Essas funcionalidades estão disponíveis na opção “Meus Serviços”. Caso não seja cadastrado, o assistido deverá efetuar o seu primeiro acesso, conforme instruções disponíveis na página do site.</w:t>
      </w:r>
    </w:p>
    <w:p w14:paraId="4BC4A228" w14:textId="489D42E8" w:rsidR="00FD3C4B" w:rsidRPr="009D55AE" w:rsidRDefault="00DD18ED" w:rsidP="009D55AE">
      <w:pPr>
        <w:jc w:val="both"/>
        <w:rPr>
          <w:sz w:val="24"/>
          <w:szCs w:val="24"/>
          <w:lang w:eastAsia="ja-JP"/>
        </w:rPr>
      </w:pPr>
      <w:r w:rsidRPr="00DD18ED">
        <w:rPr>
          <w:sz w:val="24"/>
          <w:szCs w:val="24"/>
          <w:lang w:eastAsia="ja-JP"/>
        </w:rPr>
        <w:t>Também poderão ser acessados através dos seguintes canais.</w:t>
      </w:r>
    </w:p>
    <w:p w14:paraId="128DF0A2" w14:textId="77777777" w:rsidR="00FD3C4B" w:rsidRPr="000B0B5F" w:rsidRDefault="00DD18ED" w:rsidP="000B0B5F">
      <w:pPr>
        <w:pStyle w:val="PargrafodaLista"/>
        <w:numPr>
          <w:ilvl w:val="0"/>
          <w:numId w:val="20"/>
        </w:numPr>
        <w:jc w:val="both"/>
        <w:rPr>
          <w:sz w:val="24"/>
          <w:szCs w:val="24"/>
          <w:lang w:eastAsia="ja-JP"/>
        </w:rPr>
      </w:pPr>
      <w:r w:rsidRPr="000B0B5F">
        <w:rPr>
          <w:sz w:val="24"/>
          <w:szCs w:val="24"/>
          <w:lang w:eastAsia="ja-JP"/>
        </w:rPr>
        <w:t xml:space="preserve">pelo aplicativo </w:t>
      </w:r>
      <w:r w:rsidR="00FD3C4B" w:rsidRPr="000B0B5F">
        <w:rPr>
          <w:sz w:val="24"/>
          <w:szCs w:val="24"/>
          <w:lang w:eastAsia="ja-JP"/>
        </w:rPr>
        <w:t>da Reeal Grandeza</w:t>
      </w:r>
      <w:r w:rsidRPr="000B0B5F">
        <w:rPr>
          <w:sz w:val="24"/>
          <w:szCs w:val="24"/>
          <w:lang w:eastAsia="ja-JP"/>
        </w:rPr>
        <w:t xml:space="preserve"> para smartphone e tablet;</w:t>
      </w:r>
    </w:p>
    <w:p w14:paraId="51D07630" w14:textId="0709A3D5" w:rsidR="00FD3C4B" w:rsidRPr="000B0B5F" w:rsidRDefault="00DD18ED" w:rsidP="000B0B5F">
      <w:pPr>
        <w:pStyle w:val="PargrafodaLista"/>
        <w:numPr>
          <w:ilvl w:val="0"/>
          <w:numId w:val="20"/>
        </w:numPr>
        <w:jc w:val="both"/>
        <w:rPr>
          <w:sz w:val="24"/>
          <w:szCs w:val="24"/>
          <w:lang w:eastAsia="ja-JP"/>
        </w:rPr>
      </w:pPr>
      <w:r w:rsidRPr="000B0B5F">
        <w:rPr>
          <w:sz w:val="24"/>
          <w:szCs w:val="24"/>
          <w:lang w:eastAsia="ja-JP"/>
        </w:rPr>
        <w:t>em terminais bancários (para correntistas Bradesco e Santander)</w:t>
      </w:r>
      <w:r w:rsidR="00FD3C4B" w:rsidRPr="000B0B5F">
        <w:rPr>
          <w:sz w:val="24"/>
          <w:szCs w:val="24"/>
          <w:lang w:eastAsia="ja-JP"/>
        </w:rPr>
        <w:t>;</w:t>
      </w:r>
    </w:p>
    <w:p w14:paraId="7605D6A1" w14:textId="47D867A6" w:rsidR="00DD18ED" w:rsidRPr="000B0B5F" w:rsidRDefault="00DD18ED" w:rsidP="000B0B5F">
      <w:pPr>
        <w:pStyle w:val="PargrafodaLista"/>
        <w:numPr>
          <w:ilvl w:val="0"/>
          <w:numId w:val="20"/>
        </w:numPr>
        <w:jc w:val="both"/>
        <w:rPr>
          <w:sz w:val="24"/>
          <w:szCs w:val="24"/>
          <w:lang w:eastAsia="ja-JP"/>
        </w:rPr>
      </w:pPr>
      <w:r w:rsidRPr="000B0B5F">
        <w:rPr>
          <w:sz w:val="24"/>
          <w:szCs w:val="24"/>
          <w:lang w:eastAsia="ja-JP"/>
        </w:rPr>
        <w:t xml:space="preserve">no </w:t>
      </w:r>
      <w:r w:rsidR="00FD3C4B" w:rsidRPr="000B0B5F">
        <w:rPr>
          <w:sz w:val="24"/>
          <w:szCs w:val="24"/>
          <w:lang w:eastAsia="ja-JP"/>
        </w:rPr>
        <w:t>atendimento presencial</w:t>
      </w:r>
      <w:r w:rsidRPr="000B0B5F">
        <w:rPr>
          <w:sz w:val="24"/>
          <w:szCs w:val="24"/>
          <w:lang w:eastAsia="ja-JP"/>
        </w:rPr>
        <w:t xml:space="preserve"> na sede da Real Grandeza</w:t>
      </w:r>
      <w:r w:rsidR="00FD3C4B" w:rsidRPr="000B0B5F">
        <w:rPr>
          <w:sz w:val="24"/>
          <w:szCs w:val="24"/>
          <w:lang w:eastAsia="ja-JP"/>
        </w:rPr>
        <w:t xml:space="preserve"> ou</w:t>
      </w:r>
    </w:p>
    <w:p w14:paraId="4B1CB263" w14:textId="20A85419" w:rsidR="00973B60" w:rsidRPr="00DF052A" w:rsidRDefault="00FD3C4B" w:rsidP="00DF052A">
      <w:pPr>
        <w:pStyle w:val="PargrafodaLista"/>
        <w:numPr>
          <w:ilvl w:val="0"/>
          <w:numId w:val="20"/>
        </w:numPr>
        <w:jc w:val="both"/>
        <w:rPr>
          <w:sz w:val="24"/>
          <w:szCs w:val="24"/>
          <w:lang w:eastAsia="ja-JP"/>
        </w:rPr>
      </w:pPr>
      <w:r w:rsidRPr="000B0B5F">
        <w:rPr>
          <w:sz w:val="24"/>
          <w:szCs w:val="24"/>
          <w:lang w:eastAsia="ja-JP"/>
        </w:rPr>
        <w:t>nos postos avançados da Central de Relacionamento.</w:t>
      </w:r>
    </w:p>
    <w:p w14:paraId="38D976E3" w14:textId="77777777" w:rsidR="0036155A" w:rsidRDefault="0036155A" w:rsidP="0036155A">
      <w:pPr>
        <w:pStyle w:val="PargrafodaLista"/>
        <w:ind w:left="567"/>
        <w:jc w:val="both"/>
        <w:rPr>
          <w:b/>
          <w:bCs/>
          <w:color w:val="80173F"/>
          <w:sz w:val="24"/>
          <w:szCs w:val="24"/>
          <w:lang w:eastAsia="ja-JP"/>
        </w:rPr>
      </w:pPr>
    </w:p>
    <w:p w14:paraId="4337A29F" w14:textId="2EB38A9D" w:rsidR="00DA31B6" w:rsidRPr="00973B60" w:rsidRDefault="00DA31B6" w:rsidP="00973B60">
      <w:pPr>
        <w:pStyle w:val="PargrafodaLista"/>
        <w:numPr>
          <w:ilvl w:val="0"/>
          <w:numId w:val="13"/>
        </w:numPr>
        <w:ind w:left="567" w:hanging="567"/>
        <w:jc w:val="both"/>
        <w:rPr>
          <w:b/>
          <w:bCs/>
          <w:color w:val="80173F"/>
          <w:sz w:val="24"/>
          <w:szCs w:val="24"/>
          <w:lang w:eastAsia="ja-JP"/>
        </w:rPr>
      </w:pPr>
      <w:r w:rsidRPr="00973B60">
        <w:rPr>
          <w:b/>
          <w:bCs/>
          <w:color w:val="80173F"/>
          <w:sz w:val="24"/>
          <w:szCs w:val="24"/>
          <w:lang w:eastAsia="ja-JP"/>
        </w:rPr>
        <w:t>O que é Contribuição Extraordinária?</w:t>
      </w:r>
    </w:p>
    <w:p w14:paraId="0D155AB5" w14:textId="77777777" w:rsidR="00680ADA" w:rsidRDefault="00680ADA" w:rsidP="00680ADA">
      <w:pPr>
        <w:jc w:val="both"/>
        <w:rPr>
          <w:sz w:val="24"/>
          <w:szCs w:val="24"/>
          <w:lang w:eastAsia="ja-JP"/>
        </w:rPr>
      </w:pPr>
      <w:r w:rsidRPr="00680ADA">
        <w:rPr>
          <w:sz w:val="24"/>
          <w:szCs w:val="24"/>
          <w:lang w:eastAsia="ja-JP"/>
        </w:rPr>
        <w:t>Conforme previsto pela Resolução CNPC nº 30, de 10.10.2018 e pela Resolução CNPC nº 23, de 14.08.2023, quando um déficit supera os limites estabelecidos por lei, um Plano de Equacionamento de Déficit – PED se faz necessário. O PED consiste em estabelecer contribuições extraordinárias para Participantes, Assistidos e Patrocinadores.</w:t>
      </w:r>
    </w:p>
    <w:p w14:paraId="354BF44B" w14:textId="60E6B0B1" w:rsidR="00680ADA" w:rsidRPr="00680ADA" w:rsidRDefault="00680ADA" w:rsidP="00680ADA">
      <w:pPr>
        <w:jc w:val="both"/>
        <w:rPr>
          <w:sz w:val="24"/>
          <w:szCs w:val="24"/>
          <w:lang w:eastAsia="ja-JP"/>
        </w:rPr>
      </w:pPr>
      <w:r w:rsidRPr="00680ADA">
        <w:rPr>
          <w:sz w:val="24"/>
          <w:szCs w:val="24"/>
          <w:lang w:eastAsia="ja-JP"/>
        </w:rPr>
        <w:t xml:space="preserve">As contribuições extraordinárias servem para suprir o déficit gerado, sendo necessárias e fundamentais para manter a existência do plano e garantir a manutenção do pagamento de benefícios previstos no plano no longo prazo, além de ser uma obrigação legal (conforme resoluções supracitadas). </w:t>
      </w:r>
    </w:p>
    <w:p w14:paraId="6DFF1E09" w14:textId="77777777" w:rsidR="00373930" w:rsidRDefault="00373930" w:rsidP="009D55AE">
      <w:pPr>
        <w:jc w:val="both"/>
        <w:rPr>
          <w:sz w:val="24"/>
          <w:szCs w:val="24"/>
          <w:lang w:eastAsia="ja-JP"/>
        </w:rPr>
      </w:pPr>
    </w:p>
    <w:p w14:paraId="14C87083" w14:textId="77777777" w:rsidR="001526A3" w:rsidRDefault="001526A3" w:rsidP="009D55AE">
      <w:pPr>
        <w:jc w:val="both"/>
        <w:rPr>
          <w:b/>
          <w:bCs/>
          <w:sz w:val="24"/>
          <w:szCs w:val="24"/>
          <w:lang w:eastAsia="ja-JP"/>
        </w:rPr>
      </w:pPr>
    </w:p>
    <w:p w14:paraId="2CFE5281" w14:textId="77777777" w:rsidR="000B0B5F" w:rsidRDefault="000B0B5F" w:rsidP="009D55AE">
      <w:pPr>
        <w:jc w:val="both"/>
        <w:rPr>
          <w:b/>
          <w:bCs/>
          <w:sz w:val="24"/>
          <w:szCs w:val="24"/>
          <w:lang w:eastAsia="ja-JP"/>
        </w:rPr>
      </w:pPr>
    </w:p>
    <w:p w14:paraId="009466B0" w14:textId="0F0F8549" w:rsidR="000B0B5F" w:rsidRDefault="00704829" w:rsidP="009D55AE">
      <w:pPr>
        <w:jc w:val="both"/>
        <w:rPr>
          <w:sz w:val="24"/>
          <w:szCs w:val="24"/>
          <w:lang w:eastAsia="ja-JP"/>
        </w:rPr>
      </w:pPr>
      <w:r>
        <w:rPr>
          <w:noProof/>
        </w:rPr>
        <w:lastRenderedPageBreak/>
        <mc:AlternateContent>
          <mc:Choice Requires="wps">
            <w:drawing>
              <wp:anchor distT="0" distB="0" distL="114300" distR="114300" simplePos="0" relativeHeight="251664384" behindDoc="1" locked="0" layoutInCell="1" allowOverlap="1" wp14:anchorId="460E5040" wp14:editId="04AE80E9">
                <wp:simplePos x="0" y="0"/>
                <wp:positionH relativeFrom="page">
                  <wp:posOffset>0</wp:posOffset>
                </wp:positionH>
                <wp:positionV relativeFrom="paragraph">
                  <wp:posOffset>-1008721</wp:posOffset>
                </wp:positionV>
                <wp:extent cx="8634702" cy="10063236"/>
                <wp:effectExtent l="0" t="0" r="0" b="0"/>
                <wp:wrapNone/>
                <wp:docPr id="2077900314" name="Retângulo 1"/>
                <wp:cNvGraphicFramePr/>
                <a:graphic xmlns:a="http://schemas.openxmlformats.org/drawingml/2006/main">
                  <a:graphicData uri="http://schemas.microsoft.com/office/word/2010/wordprocessingShape">
                    <wps:wsp>
                      <wps:cNvSpPr/>
                      <wps:spPr>
                        <a:xfrm>
                          <a:off x="0" y="0"/>
                          <a:ext cx="8634702" cy="10063236"/>
                        </a:xfrm>
                        <a:prstGeom prst="rect">
                          <a:avLst/>
                        </a:prstGeom>
                        <a:solidFill>
                          <a:srgbClr val="80173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99A397" w14:textId="7B4D481E" w:rsidR="001229EB" w:rsidRDefault="001229EB" w:rsidP="001229EB">
                            <w:pPr>
                              <w:ind w:right="1527"/>
                              <w:jc w:val="center"/>
                            </w:pPr>
                          </w:p>
                          <w:p w14:paraId="37C07222" w14:textId="77777777" w:rsidR="001229EB" w:rsidRDefault="001229EB" w:rsidP="001229EB">
                            <w:pPr>
                              <w:ind w:right="1527"/>
                              <w:jc w:val="center"/>
                            </w:pPr>
                          </w:p>
                          <w:p w14:paraId="0404C740" w14:textId="77777777" w:rsidR="001229EB" w:rsidRDefault="001229EB" w:rsidP="001229EB">
                            <w:pPr>
                              <w:ind w:right="1527"/>
                              <w:jc w:val="center"/>
                            </w:pPr>
                          </w:p>
                          <w:p w14:paraId="69E5C6DC" w14:textId="77777777" w:rsidR="001229EB" w:rsidRDefault="001229EB" w:rsidP="001229EB">
                            <w:pPr>
                              <w:ind w:right="1527"/>
                              <w:jc w:val="center"/>
                            </w:pPr>
                          </w:p>
                          <w:p w14:paraId="4D7F0A13" w14:textId="77777777" w:rsidR="001229EB" w:rsidRDefault="001229EB" w:rsidP="001229EB">
                            <w:pPr>
                              <w:ind w:right="1527"/>
                              <w:jc w:val="center"/>
                            </w:pPr>
                          </w:p>
                          <w:p w14:paraId="298B0891" w14:textId="2F0AD44B" w:rsidR="00704829" w:rsidRDefault="001229EB" w:rsidP="00B66CE5">
                            <w:pPr>
                              <w:ind w:right="1527"/>
                              <w:jc w:val="center"/>
                            </w:pPr>
                            <w:r>
                              <w:rPr>
                                <w:noProof/>
                              </w:rPr>
                              <w:drawing>
                                <wp:inline distT="0" distB="0" distL="0" distR="0" wp14:anchorId="7378538D" wp14:editId="538B8FE5">
                                  <wp:extent cx="3425588" cy="1335281"/>
                                  <wp:effectExtent l="0" t="0" r="0" b="0"/>
                                  <wp:docPr id="2006555571" name="Imagem 3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26755" name="Imagem 31" descr="Texto&#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3443581" cy="1342295"/>
                                          </a:xfrm>
                                          <a:prstGeom prst="rect">
                                            <a:avLst/>
                                          </a:prstGeom>
                                        </pic:spPr>
                                      </pic:pic>
                                    </a:graphicData>
                                  </a:graphic>
                                </wp:inline>
                              </w:drawing>
                            </w:r>
                          </w:p>
                          <w:p w14:paraId="47398EAE" w14:textId="77777777" w:rsidR="00704829" w:rsidRDefault="00704829" w:rsidP="00704829">
                            <w:pPr>
                              <w:jc w:val="center"/>
                            </w:pPr>
                          </w:p>
                          <w:p w14:paraId="19567331" w14:textId="656F0BD4" w:rsidR="00704829" w:rsidRDefault="00704829" w:rsidP="001229EB"/>
                          <w:p w14:paraId="55D45E8B" w14:textId="2563CA51" w:rsidR="00704829" w:rsidRDefault="00704829" w:rsidP="00704829"/>
                          <w:p w14:paraId="4A0C18EA" w14:textId="77777777" w:rsidR="001229EB" w:rsidRDefault="001229EB" w:rsidP="00704829"/>
                          <w:p w14:paraId="11DB8CC2" w14:textId="77777777" w:rsidR="001229EB" w:rsidRDefault="001229EB" w:rsidP="00704829"/>
                          <w:p w14:paraId="3B9E07B8" w14:textId="77777777" w:rsidR="001229EB" w:rsidRDefault="001229EB" w:rsidP="00704829"/>
                          <w:p w14:paraId="741E4D8B" w14:textId="77777777" w:rsidR="00704829" w:rsidRDefault="00704829" w:rsidP="00704829">
                            <w:pPr>
                              <w:jc w:val="center"/>
                            </w:pPr>
                          </w:p>
                          <w:p w14:paraId="76CFBD54" w14:textId="77777777" w:rsidR="00704829" w:rsidRDefault="00704829" w:rsidP="00704829">
                            <w:pPr>
                              <w:jc w:val="center"/>
                            </w:pPr>
                          </w:p>
                          <w:p w14:paraId="66CD10A9" w14:textId="77777777" w:rsidR="00704829" w:rsidRDefault="00704829" w:rsidP="00704829">
                            <w:pPr>
                              <w:jc w:val="center"/>
                            </w:pPr>
                          </w:p>
                          <w:p w14:paraId="30C6BDB3" w14:textId="77777777" w:rsidR="00704829" w:rsidRDefault="00704829" w:rsidP="00704829">
                            <w:pPr>
                              <w:jc w:val="center"/>
                            </w:pPr>
                          </w:p>
                          <w:p w14:paraId="6345E7BE" w14:textId="77777777" w:rsidR="00704829" w:rsidRDefault="00704829" w:rsidP="00704829">
                            <w:pPr>
                              <w:jc w:val="center"/>
                            </w:pPr>
                          </w:p>
                          <w:p w14:paraId="440CBBF9" w14:textId="77777777" w:rsidR="00704829" w:rsidRDefault="00704829" w:rsidP="00704829">
                            <w:pPr>
                              <w:jc w:val="center"/>
                            </w:pPr>
                          </w:p>
                          <w:p w14:paraId="0764BBA0" w14:textId="77777777" w:rsidR="00704829" w:rsidRDefault="00704829" w:rsidP="00704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E5040" id="_x0000_s1029" style="position:absolute;left:0;text-align:left;margin-left:0;margin-top:-79.45pt;width:679.9pt;height:79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" fillcolor="#80173f" stroked="f" strokeweight="1pt">
                <v:textbox>
                  <w:txbxContent>
                    <w:p w14:paraId="1599A397" w14:textId="7B4D481E" w:rsidR="001229EB" w:rsidRDefault="001229EB" w:rsidP="001229EB">
                      <w:pPr>
                        <w:ind w:right="1527"/>
                        <w:jc w:val="center"/>
                      </w:pPr>
                    </w:p>
                    <w:p w14:paraId="37C07222" w14:textId="77777777" w:rsidR="001229EB" w:rsidRDefault="001229EB" w:rsidP="001229EB">
                      <w:pPr>
                        <w:ind w:right="1527"/>
                        <w:jc w:val="center"/>
                      </w:pPr>
                    </w:p>
                    <w:p w14:paraId="0404C740" w14:textId="77777777" w:rsidR="001229EB" w:rsidRDefault="001229EB" w:rsidP="001229EB">
                      <w:pPr>
                        <w:ind w:right="1527"/>
                        <w:jc w:val="center"/>
                      </w:pPr>
                    </w:p>
                    <w:p w14:paraId="69E5C6DC" w14:textId="77777777" w:rsidR="001229EB" w:rsidRDefault="001229EB" w:rsidP="001229EB">
                      <w:pPr>
                        <w:ind w:right="1527"/>
                        <w:jc w:val="center"/>
                      </w:pPr>
                    </w:p>
                    <w:p w14:paraId="4D7F0A13" w14:textId="77777777" w:rsidR="001229EB" w:rsidRDefault="001229EB" w:rsidP="001229EB">
                      <w:pPr>
                        <w:ind w:right="1527"/>
                        <w:jc w:val="center"/>
                      </w:pPr>
                    </w:p>
                    <w:p w14:paraId="298B0891" w14:textId="2F0AD44B" w:rsidR="00704829" w:rsidRDefault="001229EB" w:rsidP="00B66CE5">
                      <w:pPr>
                        <w:ind w:right="1527"/>
                        <w:jc w:val="center"/>
                      </w:pPr>
                      <w:r>
                        <w:rPr>
                          <w:noProof/>
                        </w:rPr>
                        <w:drawing>
                          <wp:inline distT="0" distB="0" distL="0" distR="0" wp14:anchorId="7378538D" wp14:editId="538B8FE5">
                            <wp:extent cx="3425588" cy="1335281"/>
                            <wp:effectExtent l="0" t="0" r="0" b="0"/>
                            <wp:docPr id="2006555571" name="Imagem 3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26755" name="Imagem 31" descr="Text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3443581" cy="1342295"/>
                                    </a:xfrm>
                                    <a:prstGeom prst="rect">
                                      <a:avLst/>
                                    </a:prstGeom>
                                  </pic:spPr>
                                </pic:pic>
                              </a:graphicData>
                            </a:graphic>
                          </wp:inline>
                        </w:drawing>
                      </w:r>
                    </w:p>
                    <w:p w14:paraId="47398EAE" w14:textId="77777777" w:rsidR="00704829" w:rsidRDefault="00704829" w:rsidP="00704829">
                      <w:pPr>
                        <w:jc w:val="center"/>
                      </w:pPr>
                    </w:p>
                    <w:p w14:paraId="19567331" w14:textId="656F0BD4" w:rsidR="00704829" w:rsidRDefault="00704829" w:rsidP="001229EB"/>
                    <w:p w14:paraId="55D45E8B" w14:textId="2563CA51" w:rsidR="00704829" w:rsidRDefault="00704829" w:rsidP="00704829"/>
                    <w:p w14:paraId="4A0C18EA" w14:textId="77777777" w:rsidR="001229EB" w:rsidRDefault="001229EB" w:rsidP="00704829"/>
                    <w:p w14:paraId="11DB8CC2" w14:textId="77777777" w:rsidR="001229EB" w:rsidRDefault="001229EB" w:rsidP="00704829"/>
                    <w:p w14:paraId="3B9E07B8" w14:textId="77777777" w:rsidR="001229EB" w:rsidRDefault="001229EB" w:rsidP="00704829"/>
                    <w:p w14:paraId="741E4D8B" w14:textId="77777777" w:rsidR="00704829" w:rsidRDefault="00704829" w:rsidP="00704829">
                      <w:pPr>
                        <w:jc w:val="center"/>
                      </w:pPr>
                    </w:p>
                    <w:p w14:paraId="76CFBD54" w14:textId="77777777" w:rsidR="00704829" w:rsidRDefault="00704829" w:rsidP="00704829">
                      <w:pPr>
                        <w:jc w:val="center"/>
                      </w:pPr>
                    </w:p>
                    <w:p w14:paraId="66CD10A9" w14:textId="77777777" w:rsidR="00704829" w:rsidRDefault="00704829" w:rsidP="00704829">
                      <w:pPr>
                        <w:jc w:val="center"/>
                      </w:pPr>
                    </w:p>
                    <w:p w14:paraId="30C6BDB3" w14:textId="77777777" w:rsidR="00704829" w:rsidRDefault="00704829" w:rsidP="00704829">
                      <w:pPr>
                        <w:jc w:val="center"/>
                      </w:pPr>
                    </w:p>
                    <w:p w14:paraId="6345E7BE" w14:textId="77777777" w:rsidR="00704829" w:rsidRDefault="00704829" w:rsidP="00704829">
                      <w:pPr>
                        <w:jc w:val="center"/>
                      </w:pPr>
                    </w:p>
                    <w:p w14:paraId="440CBBF9" w14:textId="77777777" w:rsidR="00704829" w:rsidRDefault="00704829" w:rsidP="00704829">
                      <w:pPr>
                        <w:jc w:val="center"/>
                      </w:pPr>
                    </w:p>
                    <w:p w14:paraId="0764BBA0" w14:textId="77777777" w:rsidR="00704829" w:rsidRDefault="00704829" w:rsidP="00704829">
                      <w:pPr>
                        <w:jc w:val="center"/>
                      </w:pPr>
                    </w:p>
                  </w:txbxContent>
                </v:textbox>
                <w10:wrap anchorx="page"/>
              </v:rect>
            </w:pict>
          </mc:Fallback>
        </mc:AlternateContent>
      </w:r>
    </w:p>
    <w:p w14:paraId="331D12DF" w14:textId="17AD8B4A" w:rsidR="000B0B5F" w:rsidRPr="009D55AE" w:rsidRDefault="00B66CE5" w:rsidP="009D55AE">
      <w:pPr>
        <w:jc w:val="both"/>
        <w:rPr>
          <w:sz w:val="24"/>
          <w:szCs w:val="24"/>
          <w:lang w:eastAsia="ja-JP"/>
        </w:rPr>
      </w:pPr>
      <w:r>
        <w:rPr>
          <w:noProof/>
          <w:sz w:val="24"/>
          <w:szCs w:val="24"/>
          <w:lang w:eastAsia="ja-JP"/>
        </w:rPr>
        <mc:AlternateContent>
          <mc:Choice Requires="wps">
            <w:drawing>
              <wp:anchor distT="0" distB="0" distL="114300" distR="114300" simplePos="0" relativeHeight="251668480" behindDoc="0" locked="0" layoutInCell="1" allowOverlap="1" wp14:anchorId="30FAA538" wp14:editId="289B821B">
                <wp:simplePos x="0" y="0"/>
                <wp:positionH relativeFrom="margin">
                  <wp:posOffset>862965</wp:posOffset>
                </wp:positionH>
                <wp:positionV relativeFrom="paragraph">
                  <wp:posOffset>3533579</wp:posOffset>
                </wp:positionV>
                <wp:extent cx="3736340" cy="1626577"/>
                <wp:effectExtent l="0" t="0" r="0" b="0"/>
                <wp:wrapNone/>
                <wp:docPr id="176310209" name="Caixa de Texto 44"/>
                <wp:cNvGraphicFramePr/>
                <a:graphic xmlns:a="http://schemas.openxmlformats.org/drawingml/2006/main">
                  <a:graphicData uri="http://schemas.microsoft.com/office/word/2010/wordprocessingShape">
                    <wps:wsp>
                      <wps:cNvSpPr txBox="1"/>
                      <wps:spPr>
                        <a:xfrm>
                          <a:off x="0" y="0"/>
                          <a:ext cx="3736340" cy="1626577"/>
                        </a:xfrm>
                        <a:prstGeom prst="rect">
                          <a:avLst/>
                        </a:prstGeom>
                        <a:noFill/>
                        <a:ln w="6350">
                          <a:noFill/>
                        </a:ln>
                      </wps:spPr>
                      <wps:txbx>
                        <w:txbxContent>
                          <w:p w14:paraId="6E22F20D" w14:textId="77777777" w:rsidR="00B66CE5" w:rsidRPr="00B66CE5" w:rsidRDefault="00B66CE5" w:rsidP="00B66CE5">
                            <w:pPr>
                              <w:spacing w:line="276" w:lineRule="auto"/>
                              <w:jc w:val="center"/>
                              <w:rPr>
                                <w:color w:val="FFFFFF" w:themeColor="background1"/>
                                <w:sz w:val="28"/>
                                <w:szCs w:val="28"/>
                              </w:rPr>
                            </w:pPr>
                            <w:r w:rsidRPr="00B66CE5">
                              <w:rPr>
                                <w:color w:val="FFFFFF" w:themeColor="background1"/>
                                <w:sz w:val="28"/>
                                <w:szCs w:val="28"/>
                              </w:rPr>
                              <w:t>E-mail: grp@frg.com.br</w:t>
                            </w:r>
                            <w:r w:rsidRPr="00B66CE5">
                              <w:rPr>
                                <w:rFonts w:ascii="Segoe UI" w:hAnsi="Segoe UI" w:cs="Segoe UI"/>
                                <w:color w:val="FFFFFF" w:themeColor="background1"/>
                                <w:sz w:val="36"/>
                                <w:szCs w:val="36"/>
                                <w:shd w:val="clear" w:color="auto" w:fill="FFFFFF"/>
                              </w:rPr>
                              <w:br/>
                            </w:r>
                            <w:r w:rsidRPr="00B66CE5">
                              <w:rPr>
                                <w:color w:val="FFFFFF" w:themeColor="background1"/>
                                <w:sz w:val="28"/>
                                <w:szCs w:val="28"/>
                              </w:rPr>
                              <w:t>Rio de Janeiro: (21) 2528-6800</w:t>
                            </w:r>
                            <w:r w:rsidRPr="00B66CE5">
                              <w:rPr>
                                <w:color w:val="FFFFFF" w:themeColor="background1"/>
                                <w:sz w:val="28"/>
                                <w:szCs w:val="28"/>
                              </w:rPr>
                              <w:br/>
                              <w:t>Outras localidades: 0800 282-6800</w:t>
                            </w:r>
                            <w:r w:rsidRPr="00B66CE5">
                              <w:rPr>
                                <w:color w:val="FFFFFF" w:themeColor="background1"/>
                                <w:sz w:val="28"/>
                                <w:szCs w:val="28"/>
                              </w:rPr>
                              <w:br/>
                            </w:r>
                          </w:p>
                          <w:p w14:paraId="31743416" w14:textId="2916E383" w:rsidR="004F329B" w:rsidRPr="00B66CE5" w:rsidRDefault="00B66CE5" w:rsidP="00B66CE5">
                            <w:pPr>
                              <w:spacing w:line="276" w:lineRule="auto"/>
                              <w:jc w:val="center"/>
                              <w:rPr>
                                <w:b/>
                                <w:bCs/>
                                <w:color w:val="FFFFFF" w:themeColor="background1"/>
                                <w:sz w:val="28"/>
                                <w:szCs w:val="28"/>
                              </w:rPr>
                            </w:pPr>
                            <w:r w:rsidRPr="00B66CE5">
                              <w:rPr>
                                <w:b/>
                                <w:bCs/>
                                <w:color w:val="FFFFFF" w:themeColor="background1"/>
                                <w:sz w:val="28"/>
                                <w:szCs w:val="28"/>
                              </w:rPr>
                              <w:t>www.frg.com.br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AA538" id="Caixa de Texto 44" o:spid="_x0000_s1030" type="#_x0000_t202" style="position:absolute;left:0;text-align:left;margin-left:67.95pt;margin-top:278.25pt;width:294.2pt;height:128.1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" filled="f" stroked="f" strokeweight=".5pt">
                <v:textbox>
                  <w:txbxContent>
                    <w:p w14:paraId="6E22F20D" w14:textId="77777777" w:rsidR="00B66CE5" w:rsidRPr="00B66CE5" w:rsidRDefault="00B66CE5" w:rsidP="00B66CE5">
                      <w:pPr>
                        <w:spacing w:line="276" w:lineRule="auto"/>
                        <w:jc w:val="center"/>
                        <w:rPr>
                          <w:color w:val="FFFFFF" w:themeColor="background1"/>
                          <w:sz w:val="28"/>
                          <w:szCs w:val="28"/>
                        </w:rPr>
                      </w:pPr>
                      <w:r w:rsidRPr="00B66CE5">
                        <w:rPr>
                          <w:color w:val="FFFFFF" w:themeColor="background1"/>
                          <w:sz w:val="28"/>
                          <w:szCs w:val="28"/>
                        </w:rPr>
                        <w:t>E-mail: grp@frg.com.br</w:t>
                      </w:r>
                      <w:r w:rsidRPr="00B66CE5">
                        <w:rPr>
                          <w:rFonts w:ascii="Segoe UI" w:hAnsi="Segoe UI" w:cs="Segoe UI"/>
                          <w:color w:val="FFFFFF" w:themeColor="background1"/>
                          <w:sz w:val="36"/>
                          <w:szCs w:val="36"/>
                          <w:shd w:val="clear" w:color="auto" w:fill="FFFFFF"/>
                        </w:rPr>
                        <w:br/>
                      </w:r>
                      <w:r w:rsidRPr="00B66CE5">
                        <w:rPr>
                          <w:color w:val="FFFFFF" w:themeColor="background1"/>
                          <w:sz w:val="28"/>
                          <w:szCs w:val="28"/>
                        </w:rPr>
                        <w:t>Rio de Janeiro: (21) 2528-6800</w:t>
                      </w:r>
                      <w:r w:rsidRPr="00B66CE5">
                        <w:rPr>
                          <w:color w:val="FFFFFF" w:themeColor="background1"/>
                          <w:sz w:val="28"/>
                          <w:szCs w:val="28"/>
                        </w:rPr>
                        <w:br/>
                        <w:t>Outras localidades: 0800 282-6800</w:t>
                      </w:r>
                      <w:r w:rsidRPr="00B66CE5">
                        <w:rPr>
                          <w:color w:val="FFFFFF" w:themeColor="background1"/>
                          <w:sz w:val="28"/>
                          <w:szCs w:val="28"/>
                        </w:rPr>
                        <w:br/>
                      </w:r>
                    </w:p>
                    <w:p w14:paraId="31743416" w14:textId="2916E383" w:rsidR="004F329B" w:rsidRPr="00B66CE5" w:rsidRDefault="00B66CE5" w:rsidP="00B66CE5">
                      <w:pPr>
                        <w:spacing w:line="276" w:lineRule="auto"/>
                        <w:jc w:val="center"/>
                        <w:rPr>
                          <w:b/>
                          <w:bCs/>
                          <w:color w:val="FFFFFF" w:themeColor="background1"/>
                          <w:sz w:val="28"/>
                          <w:szCs w:val="28"/>
                        </w:rPr>
                      </w:pPr>
                      <w:r w:rsidRPr="00B66CE5">
                        <w:rPr>
                          <w:b/>
                          <w:bCs/>
                          <w:color w:val="FFFFFF" w:themeColor="background1"/>
                          <w:sz w:val="28"/>
                          <w:szCs w:val="28"/>
                        </w:rPr>
                        <w:t>www.frg.com.br</w:t>
                      </w:r>
                    </w:p>
                  </w:txbxContent>
                </v:textbox>
                <w10:wrap anchorx="margin"/>
              </v:shape>
            </w:pict>
          </mc:Fallback>
        </mc:AlternateContent>
      </w:r>
      <w:r w:rsidR="001229EB" w:rsidRPr="001229EB">
        <w:rPr>
          <w:noProof/>
        </w:rPr>
        <w:drawing>
          <wp:anchor distT="0" distB="0" distL="114300" distR="114300" simplePos="0" relativeHeight="251656191" behindDoc="1" locked="0" layoutInCell="1" allowOverlap="1" wp14:anchorId="7A683D0E" wp14:editId="0ACF0D66">
            <wp:simplePos x="0" y="0"/>
            <wp:positionH relativeFrom="page">
              <wp:posOffset>4342873</wp:posOffset>
            </wp:positionH>
            <wp:positionV relativeFrom="paragraph">
              <wp:posOffset>6255298</wp:posOffset>
            </wp:positionV>
            <wp:extent cx="738749" cy="5703569"/>
            <wp:effectExtent l="0" t="5715" r="0" b="0"/>
            <wp:wrapNone/>
            <wp:docPr id="1472591990"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739504" cy="5709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0B5F" w:rsidRPr="009D55AE" w:rsidSect="001021BF">
      <w:headerReference w:type="default" r:id="rId17"/>
      <w:pgSz w:w="11906" w:h="16838"/>
      <w:pgMar w:top="1417" w:right="1701" w:bottom="1417" w:left="1701" w:header="708"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B82A1" w14:textId="77777777" w:rsidR="005F1FA7" w:rsidRDefault="005F1FA7" w:rsidP="00B762B8">
      <w:pPr>
        <w:spacing w:after="0" w:line="240" w:lineRule="auto"/>
      </w:pPr>
      <w:r>
        <w:separator/>
      </w:r>
    </w:p>
  </w:endnote>
  <w:endnote w:type="continuationSeparator" w:id="0">
    <w:p w14:paraId="43DC99F4" w14:textId="77777777" w:rsidR="005F1FA7" w:rsidRDefault="005F1FA7" w:rsidP="00B7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Extrabold">
    <w:panose1 w:val="020B09060308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896639"/>
      <w:docPartObj>
        <w:docPartGallery w:val="Page Numbers (Bottom of Page)"/>
        <w:docPartUnique/>
      </w:docPartObj>
    </w:sdtPr>
    <w:sdtContent>
      <w:p w14:paraId="6089405B" w14:textId="7C49EFB4" w:rsidR="00531822" w:rsidRDefault="00064356" w:rsidP="00064356">
        <w:pPr>
          <w:pStyle w:val="Rodap"/>
          <w:jc w:val="right"/>
        </w:pPr>
        <w:r w:rsidRPr="00064356">
          <w:rPr>
            <w:b/>
            <w:bCs/>
          </w:rPr>
          <w:t xml:space="preserve"> PLANO CD</w:t>
        </w:r>
        <w:r>
          <w:t xml:space="preserve"> </w:t>
        </w:r>
        <w:r>
          <w:rPr>
            <w:rFonts w:ascii="Calibri" w:hAnsi="Calibri" w:cs="Calibri"/>
          </w:rPr>
          <w:t>|</w:t>
        </w:r>
        <w:r>
          <w:t xml:space="preserve"> </w:t>
        </w:r>
        <w:r w:rsidRPr="00064356">
          <w:t>PERGUNTAS E RESPOSTAS – 2024</w:t>
        </w:r>
        <w:r>
          <w:t xml:space="preserve">                                                </w:t>
        </w:r>
        <w:r w:rsidR="00531822">
          <w:fldChar w:fldCharType="begin"/>
        </w:r>
        <w:r w:rsidR="00531822">
          <w:instrText>PAGE   \* MERGEFORMAT</w:instrText>
        </w:r>
        <w:r w:rsidR="00531822">
          <w:fldChar w:fldCharType="separate"/>
        </w:r>
        <w:r w:rsidR="00531822">
          <w:t>2</w:t>
        </w:r>
        <w:r w:rsidR="0053182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E5B3F" w14:textId="77777777" w:rsidR="005F1FA7" w:rsidRDefault="005F1FA7" w:rsidP="00B762B8">
      <w:pPr>
        <w:spacing w:after="0" w:line="240" w:lineRule="auto"/>
      </w:pPr>
      <w:r>
        <w:separator/>
      </w:r>
    </w:p>
  </w:footnote>
  <w:footnote w:type="continuationSeparator" w:id="0">
    <w:p w14:paraId="23DDA4EF" w14:textId="77777777" w:rsidR="005F1FA7" w:rsidRDefault="005F1FA7" w:rsidP="00B76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0743" w14:textId="6456743B" w:rsidR="002F776D" w:rsidRDefault="002F776D" w:rsidP="002F776D">
    <w:pPr>
      <w:pStyle w:val="Cabealho"/>
      <w:jc w:val="center"/>
    </w:pPr>
  </w:p>
  <w:p w14:paraId="2F872E19" w14:textId="77777777" w:rsidR="002F776D" w:rsidRDefault="002F776D" w:rsidP="002F776D">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2936" w14:textId="77777777" w:rsidR="002F776D" w:rsidRDefault="002F776D" w:rsidP="002F776D">
    <w:pPr>
      <w:pStyle w:val="Cabealho"/>
      <w:jc w:val="center"/>
    </w:pPr>
    <w:r>
      <w:rPr>
        <w:noProof/>
      </w:rPr>
      <w:drawing>
        <wp:inline distT="0" distB="0" distL="0" distR="0" wp14:anchorId="07CCF6F6" wp14:editId="5D2ADDC2">
          <wp:extent cx="518400" cy="361239"/>
          <wp:effectExtent l="0" t="0" r="0" b="1270"/>
          <wp:docPr id="1868629347"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05941" name="Imagem 321705941"/>
                  <pic:cNvPicPr/>
                </pic:nvPicPr>
                <pic:blipFill rotWithShape="1">
                  <a:blip r:embed="rId1">
                    <a:extLst>
                      <a:ext uri="{28A0092B-C50C-407E-A947-70E740481C1C}">
                        <a14:useLocalDpi xmlns:a14="http://schemas.microsoft.com/office/drawing/2010/main" val="0"/>
                      </a:ext>
                    </a:extLst>
                  </a:blip>
                  <a:srcRect l="2403" t="17795" r="71962" b="36380"/>
                  <a:stretch/>
                </pic:blipFill>
                <pic:spPr bwMode="auto">
                  <a:xfrm>
                    <a:off x="0" y="0"/>
                    <a:ext cx="538651" cy="375351"/>
                  </a:xfrm>
                  <a:prstGeom prst="rect">
                    <a:avLst/>
                  </a:prstGeom>
                  <a:ln>
                    <a:noFill/>
                  </a:ln>
                  <a:extLst>
                    <a:ext uri="{53640926-AAD7-44D8-BBD7-CCE9431645EC}">
                      <a14:shadowObscured xmlns:a14="http://schemas.microsoft.com/office/drawing/2010/main"/>
                    </a:ext>
                  </a:extLst>
                </pic:spPr>
              </pic:pic>
            </a:graphicData>
          </a:graphic>
        </wp:inline>
      </w:drawing>
    </w:r>
  </w:p>
  <w:p w14:paraId="65DDC49F" w14:textId="77777777" w:rsidR="002F776D" w:rsidRDefault="002F776D" w:rsidP="002F776D">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A9C"/>
    <w:multiLevelType w:val="hybridMultilevel"/>
    <w:tmpl w:val="1E1A1180"/>
    <w:lvl w:ilvl="0" w:tplc="AC721FDA">
      <w:numFmt w:val="bullet"/>
      <w:lvlText w:val=""/>
      <w:lvlJc w:val="left"/>
      <w:pPr>
        <w:ind w:left="1182" w:hanging="348"/>
      </w:pPr>
      <w:rPr>
        <w:rFonts w:ascii="Symbol" w:eastAsia="Symbol" w:hAnsi="Symbol" w:cs="Symbol" w:hint="default"/>
        <w:b w:val="0"/>
        <w:bCs w:val="0"/>
        <w:i w:val="0"/>
        <w:iCs w:val="0"/>
        <w:spacing w:val="0"/>
        <w:w w:val="100"/>
        <w:sz w:val="22"/>
        <w:szCs w:val="22"/>
        <w:lang w:val="pt-PT" w:eastAsia="en-US" w:bidi="ar-SA"/>
      </w:rPr>
    </w:lvl>
    <w:lvl w:ilvl="1" w:tplc="65F25F56">
      <w:numFmt w:val="bullet"/>
      <w:lvlText w:val="•"/>
      <w:lvlJc w:val="left"/>
      <w:pPr>
        <w:ind w:left="1980" w:hanging="348"/>
      </w:pPr>
      <w:rPr>
        <w:rFonts w:hint="default"/>
        <w:lang w:val="pt-PT" w:eastAsia="en-US" w:bidi="ar-SA"/>
      </w:rPr>
    </w:lvl>
    <w:lvl w:ilvl="2" w:tplc="BAD0451E">
      <w:numFmt w:val="bullet"/>
      <w:lvlText w:val="•"/>
      <w:lvlJc w:val="left"/>
      <w:pPr>
        <w:ind w:left="2781" w:hanging="348"/>
      </w:pPr>
      <w:rPr>
        <w:rFonts w:hint="default"/>
        <w:lang w:val="pt-PT" w:eastAsia="en-US" w:bidi="ar-SA"/>
      </w:rPr>
    </w:lvl>
    <w:lvl w:ilvl="3" w:tplc="F7C4A7D8">
      <w:numFmt w:val="bullet"/>
      <w:lvlText w:val="•"/>
      <w:lvlJc w:val="left"/>
      <w:pPr>
        <w:ind w:left="3581" w:hanging="348"/>
      </w:pPr>
      <w:rPr>
        <w:rFonts w:hint="default"/>
        <w:lang w:val="pt-PT" w:eastAsia="en-US" w:bidi="ar-SA"/>
      </w:rPr>
    </w:lvl>
    <w:lvl w:ilvl="4" w:tplc="90626706">
      <w:numFmt w:val="bullet"/>
      <w:lvlText w:val="•"/>
      <w:lvlJc w:val="left"/>
      <w:pPr>
        <w:ind w:left="4382" w:hanging="348"/>
      </w:pPr>
      <w:rPr>
        <w:rFonts w:hint="default"/>
        <w:lang w:val="pt-PT" w:eastAsia="en-US" w:bidi="ar-SA"/>
      </w:rPr>
    </w:lvl>
    <w:lvl w:ilvl="5" w:tplc="EB9A0AAE">
      <w:numFmt w:val="bullet"/>
      <w:lvlText w:val="•"/>
      <w:lvlJc w:val="left"/>
      <w:pPr>
        <w:ind w:left="5183" w:hanging="348"/>
      </w:pPr>
      <w:rPr>
        <w:rFonts w:hint="default"/>
        <w:lang w:val="pt-PT" w:eastAsia="en-US" w:bidi="ar-SA"/>
      </w:rPr>
    </w:lvl>
    <w:lvl w:ilvl="6" w:tplc="F7A2A6F8">
      <w:numFmt w:val="bullet"/>
      <w:lvlText w:val="•"/>
      <w:lvlJc w:val="left"/>
      <w:pPr>
        <w:ind w:left="5983" w:hanging="348"/>
      </w:pPr>
      <w:rPr>
        <w:rFonts w:hint="default"/>
        <w:lang w:val="pt-PT" w:eastAsia="en-US" w:bidi="ar-SA"/>
      </w:rPr>
    </w:lvl>
    <w:lvl w:ilvl="7" w:tplc="0BDA18EC">
      <w:numFmt w:val="bullet"/>
      <w:lvlText w:val="•"/>
      <w:lvlJc w:val="left"/>
      <w:pPr>
        <w:ind w:left="6784" w:hanging="348"/>
      </w:pPr>
      <w:rPr>
        <w:rFonts w:hint="default"/>
        <w:lang w:val="pt-PT" w:eastAsia="en-US" w:bidi="ar-SA"/>
      </w:rPr>
    </w:lvl>
    <w:lvl w:ilvl="8" w:tplc="7A6A9E76">
      <w:numFmt w:val="bullet"/>
      <w:lvlText w:val="•"/>
      <w:lvlJc w:val="left"/>
      <w:pPr>
        <w:ind w:left="7585" w:hanging="348"/>
      </w:pPr>
      <w:rPr>
        <w:rFonts w:hint="default"/>
        <w:lang w:val="pt-PT" w:eastAsia="en-US" w:bidi="ar-SA"/>
      </w:rPr>
    </w:lvl>
  </w:abstractNum>
  <w:abstractNum w:abstractNumId="1" w15:restartNumberingAfterBreak="0">
    <w:nsid w:val="027B4902"/>
    <w:multiLevelType w:val="hybridMultilevel"/>
    <w:tmpl w:val="68E0DE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60956"/>
    <w:multiLevelType w:val="hybridMultilevel"/>
    <w:tmpl w:val="D67E5332"/>
    <w:lvl w:ilvl="0" w:tplc="33FC968A">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C38CB"/>
    <w:multiLevelType w:val="hybridMultilevel"/>
    <w:tmpl w:val="21AE58FC"/>
    <w:lvl w:ilvl="0" w:tplc="15769D3E">
      <w:numFmt w:val="bullet"/>
      <w:lvlText w:val="•"/>
      <w:lvlJc w:val="left"/>
      <w:pPr>
        <w:ind w:left="622" w:hanging="161"/>
      </w:pPr>
      <w:rPr>
        <w:rFonts w:ascii="Calibri" w:eastAsia="Calibri" w:hAnsi="Calibri" w:cs="Calibri" w:hint="default"/>
        <w:b w:val="0"/>
        <w:bCs w:val="0"/>
        <w:i w:val="0"/>
        <w:iCs w:val="0"/>
        <w:spacing w:val="0"/>
        <w:w w:val="100"/>
        <w:sz w:val="22"/>
        <w:szCs w:val="22"/>
        <w:lang w:val="pt-PT" w:eastAsia="en-US" w:bidi="ar-SA"/>
      </w:rPr>
    </w:lvl>
    <w:lvl w:ilvl="1" w:tplc="CCE06892">
      <w:numFmt w:val="bullet"/>
      <w:lvlText w:val="•"/>
      <w:lvlJc w:val="left"/>
      <w:pPr>
        <w:ind w:left="1476" w:hanging="161"/>
      </w:pPr>
      <w:rPr>
        <w:rFonts w:hint="default"/>
        <w:lang w:val="pt-PT" w:eastAsia="en-US" w:bidi="ar-SA"/>
      </w:rPr>
    </w:lvl>
    <w:lvl w:ilvl="2" w:tplc="18C46ADC">
      <w:numFmt w:val="bullet"/>
      <w:lvlText w:val="•"/>
      <w:lvlJc w:val="left"/>
      <w:pPr>
        <w:ind w:left="2333" w:hanging="161"/>
      </w:pPr>
      <w:rPr>
        <w:rFonts w:hint="default"/>
        <w:lang w:val="pt-PT" w:eastAsia="en-US" w:bidi="ar-SA"/>
      </w:rPr>
    </w:lvl>
    <w:lvl w:ilvl="3" w:tplc="106A2C0E">
      <w:numFmt w:val="bullet"/>
      <w:lvlText w:val="•"/>
      <w:lvlJc w:val="left"/>
      <w:pPr>
        <w:ind w:left="3189" w:hanging="161"/>
      </w:pPr>
      <w:rPr>
        <w:rFonts w:hint="default"/>
        <w:lang w:val="pt-PT" w:eastAsia="en-US" w:bidi="ar-SA"/>
      </w:rPr>
    </w:lvl>
    <w:lvl w:ilvl="4" w:tplc="85E66A04">
      <w:numFmt w:val="bullet"/>
      <w:lvlText w:val="•"/>
      <w:lvlJc w:val="left"/>
      <w:pPr>
        <w:ind w:left="4046" w:hanging="161"/>
      </w:pPr>
      <w:rPr>
        <w:rFonts w:hint="default"/>
        <w:lang w:val="pt-PT" w:eastAsia="en-US" w:bidi="ar-SA"/>
      </w:rPr>
    </w:lvl>
    <w:lvl w:ilvl="5" w:tplc="A5649486">
      <w:numFmt w:val="bullet"/>
      <w:lvlText w:val="•"/>
      <w:lvlJc w:val="left"/>
      <w:pPr>
        <w:ind w:left="4903" w:hanging="161"/>
      </w:pPr>
      <w:rPr>
        <w:rFonts w:hint="default"/>
        <w:lang w:val="pt-PT" w:eastAsia="en-US" w:bidi="ar-SA"/>
      </w:rPr>
    </w:lvl>
    <w:lvl w:ilvl="6" w:tplc="54D26490">
      <w:numFmt w:val="bullet"/>
      <w:lvlText w:val="•"/>
      <w:lvlJc w:val="left"/>
      <w:pPr>
        <w:ind w:left="5759" w:hanging="161"/>
      </w:pPr>
      <w:rPr>
        <w:rFonts w:hint="default"/>
        <w:lang w:val="pt-PT" w:eastAsia="en-US" w:bidi="ar-SA"/>
      </w:rPr>
    </w:lvl>
    <w:lvl w:ilvl="7" w:tplc="79681530">
      <w:numFmt w:val="bullet"/>
      <w:lvlText w:val="•"/>
      <w:lvlJc w:val="left"/>
      <w:pPr>
        <w:ind w:left="6616" w:hanging="161"/>
      </w:pPr>
      <w:rPr>
        <w:rFonts w:hint="default"/>
        <w:lang w:val="pt-PT" w:eastAsia="en-US" w:bidi="ar-SA"/>
      </w:rPr>
    </w:lvl>
    <w:lvl w:ilvl="8" w:tplc="5900E81A">
      <w:numFmt w:val="bullet"/>
      <w:lvlText w:val="•"/>
      <w:lvlJc w:val="left"/>
      <w:pPr>
        <w:ind w:left="7473" w:hanging="161"/>
      </w:pPr>
      <w:rPr>
        <w:rFonts w:hint="default"/>
        <w:lang w:val="pt-PT" w:eastAsia="en-US" w:bidi="ar-SA"/>
      </w:rPr>
    </w:lvl>
  </w:abstractNum>
  <w:abstractNum w:abstractNumId="4" w15:restartNumberingAfterBreak="0">
    <w:nsid w:val="1D980A58"/>
    <w:multiLevelType w:val="hybridMultilevel"/>
    <w:tmpl w:val="68E0DE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F70840"/>
    <w:multiLevelType w:val="hybridMultilevel"/>
    <w:tmpl w:val="7AB2A454"/>
    <w:lvl w:ilvl="0" w:tplc="D1A08EF4">
      <w:numFmt w:val="bullet"/>
      <w:lvlText w:val=""/>
      <w:lvlJc w:val="left"/>
      <w:pPr>
        <w:ind w:left="107" w:hanging="284"/>
      </w:pPr>
      <w:rPr>
        <w:rFonts w:ascii="Symbol" w:eastAsia="Symbol" w:hAnsi="Symbol" w:cs="Symbol" w:hint="default"/>
        <w:spacing w:val="0"/>
        <w:w w:val="99"/>
        <w:lang w:val="pt-PT" w:eastAsia="en-US" w:bidi="ar-SA"/>
      </w:rPr>
    </w:lvl>
    <w:lvl w:ilvl="1" w:tplc="BF1AEEA6">
      <w:numFmt w:val="bullet"/>
      <w:lvlText w:val="•"/>
      <w:lvlJc w:val="left"/>
      <w:pPr>
        <w:ind w:left="527" w:hanging="284"/>
      </w:pPr>
      <w:rPr>
        <w:rFonts w:hint="default"/>
        <w:lang w:val="pt-PT" w:eastAsia="en-US" w:bidi="ar-SA"/>
      </w:rPr>
    </w:lvl>
    <w:lvl w:ilvl="2" w:tplc="F0E63772">
      <w:numFmt w:val="bullet"/>
      <w:lvlText w:val="•"/>
      <w:lvlJc w:val="left"/>
      <w:pPr>
        <w:ind w:left="955" w:hanging="284"/>
      </w:pPr>
      <w:rPr>
        <w:rFonts w:hint="default"/>
        <w:lang w:val="pt-PT" w:eastAsia="en-US" w:bidi="ar-SA"/>
      </w:rPr>
    </w:lvl>
    <w:lvl w:ilvl="3" w:tplc="628E5A4A">
      <w:numFmt w:val="bullet"/>
      <w:lvlText w:val="•"/>
      <w:lvlJc w:val="left"/>
      <w:pPr>
        <w:ind w:left="1383" w:hanging="284"/>
      </w:pPr>
      <w:rPr>
        <w:rFonts w:hint="default"/>
        <w:lang w:val="pt-PT" w:eastAsia="en-US" w:bidi="ar-SA"/>
      </w:rPr>
    </w:lvl>
    <w:lvl w:ilvl="4" w:tplc="39DAE71C">
      <w:numFmt w:val="bullet"/>
      <w:lvlText w:val="•"/>
      <w:lvlJc w:val="left"/>
      <w:pPr>
        <w:ind w:left="1811" w:hanging="284"/>
      </w:pPr>
      <w:rPr>
        <w:rFonts w:hint="default"/>
        <w:lang w:val="pt-PT" w:eastAsia="en-US" w:bidi="ar-SA"/>
      </w:rPr>
    </w:lvl>
    <w:lvl w:ilvl="5" w:tplc="C038AE2C">
      <w:numFmt w:val="bullet"/>
      <w:lvlText w:val="•"/>
      <w:lvlJc w:val="left"/>
      <w:pPr>
        <w:ind w:left="2239" w:hanging="284"/>
      </w:pPr>
      <w:rPr>
        <w:rFonts w:hint="default"/>
        <w:lang w:val="pt-PT" w:eastAsia="en-US" w:bidi="ar-SA"/>
      </w:rPr>
    </w:lvl>
    <w:lvl w:ilvl="6" w:tplc="753CF43C">
      <w:numFmt w:val="bullet"/>
      <w:lvlText w:val="•"/>
      <w:lvlJc w:val="left"/>
      <w:pPr>
        <w:ind w:left="2666" w:hanging="284"/>
      </w:pPr>
      <w:rPr>
        <w:rFonts w:hint="default"/>
        <w:lang w:val="pt-PT" w:eastAsia="en-US" w:bidi="ar-SA"/>
      </w:rPr>
    </w:lvl>
    <w:lvl w:ilvl="7" w:tplc="48E4A9AE">
      <w:numFmt w:val="bullet"/>
      <w:lvlText w:val="•"/>
      <w:lvlJc w:val="left"/>
      <w:pPr>
        <w:ind w:left="3094" w:hanging="284"/>
      </w:pPr>
      <w:rPr>
        <w:rFonts w:hint="default"/>
        <w:lang w:val="pt-PT" w:eastAsia="en-US" w:bidi="ar-SA"/>
      </w:rPr>
    </w:lvl>
    <w:lvl w:ilvl="8" w:tplc="1C204274">
      <w:numFmt w:val="bullet"/>
      <w:lvlText w:val="•"/>
      <w:lvlJc w:val="left"/>
      <w:pPr>
        <w:ind w:left="3522" w:hanging="284"/>
      </w:pPr>
      <w:rPr>
        <w:rFonts w:hint="default"/>
        <w:lang w:val="pt-PT" w:eastAsia="en-US" w:bidi="ar-SA"/>
      </w:rPr>
    </w:lvl>
  </w:abstractNum>
  <w:abstractNum w:abstractNumId="6" w15:restartNumberingAfterBreak="0">
    <w:nsid w:val="36DE2D59"/>
    <w:multiLevelType w:val="hybridMultilevel"/>
    <w:tmpl w:val="F4E8122A"/>
    <w:lvl w:ilvl="0" w:tplc="0E4E3B1C">
      <w:start w:val="1"/>
      <w:numFmt w:val="decimal"/>
      <w:lvlText w:val="%1."/>
      <w:lvlJc w:val="left"/>
      <w:pPr>
        <w:ind w:left="82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AA1952"/>
    <w:multiLevelType w:val="hybridMultilevel"/>
    <w:tmpl w:val="32C4D2DA"/>
    <w:lvl w:ilvl="0" w:tplc="8C064E54">
      <w:start w:val="1"/>
      <w:numFmt w:val="lowerLetter"/>
      <w:lvlText w:val="%1)"/>
      <w:lvlJc w:val="left"/>
      <w:pPr>
        <w:ind w:left="978" w:hanging="243"/>
        <w:jc w:val="right"/>
      </w:pPr>
      <w:rPr>
        <w:rFonts w:ascii="Calibri" w:eastAsia="Calibri" w:hAnsi="Calibri" w:cs="Calibri" w:hint="default"/>
        <w:b w:val="0"/>
        <w:bCs w:val="0"/>
        <w:i w:val="0"/>
        <w:iCs w:val="0"/>
        <w:spacing w:val="0"/>
        <w:w w:val="100"/>
        <w:sz w:val="24"/>
        <w:szCs w:val="24"/>
        <w:lang w:val="pt-PT" w:eastAsia="en-US" w:bidi="ar-SA"/>
      </w:rPr>
    </w:lvl>
    <w:lvl w:ilvl="1" w:tplc="3FB449D0">
      <w:numFmt w:val="bullet"/>
      <w:lvlText w:val="•"/>
      <w:lvlJc w:val="left"/>
      <w:pPr>
        <w:ind w:left="1800" w:hanging="243"/>
      </w:pPr>
      <w:rPr>
        <w:rFonts w:hint="default"/>
        <w:lang w:val="pt-PT" w:eastAsia="en-US" w:bidi="ar-SA"/>
      </w:rPr>
    </w:lvl>
    <w:lvl w:ilvl="2" w:tplc="0C160DE6">
      <w:numFmt w:val="bullet"/>
      <w:lvlText w:val="•"/>
      <w:lvlJc w:val="left"/>
      <w:pPr>
        <w:ind w:left="2621" w:hanging="243"/>
      </w:pPr>
      <w:rPr>
        <w:rFonts w:hint="default"/>
        <w:lang w:val="pt-PT" w:eastAsia="en-US" w:bidi="ar-SA"/>
      </w:rPr>
    </w:lvl>
    <w:lvl w:ilvl="3" w:tplc="A1B65C7C">
      <w:numFmt w:val="bullet"/>
      <w:lvlText w:val="•"/>
      <w:lvlJc w:val="left"/>
      <w:pPr>
        <w:ind w:left="3441" w:hanging="243"/>
      </w:pPr>
      <w:rPr>
        <w:rFonts w:hint="default"/>
        <w:lang w:val="pt-PT" w:eastAsia="en-US" w:bidi="ar-SA"/>
      </w:rPr>
    </w:lvl>
    <w:lvl w:ilvl="4" w:tplc="8A160DA0">
      <w:numFmt w:val="bullet"/>
      <w:lvlText w:val="•"/>
      <w:lvlJc w:val="left"/>
      <w:pPr>
        <w:ind w:left="4262" w:hanging="243"/>
      </w:pPr>
      <w:rPr>
        <w:rFonts w:hint="default"/>
        <w:lang w:val="pt-PT" w:eastAsia="en-US" w:bidi="ar-SA"/>
      </w:rPr>
    </w:lvl>
    <w:lvl w:ilvl="5" w:tplc="01FA1838">
      <w:numFmt w:val="bullet"/>
      <w:lvlText w:val="•"/>
      <w:lvlJc w:val="left"/>
      <w:pPr>
        <w:ind w:left="5083" w:hanging="243"/>
      </w:pPr>
      <w:rPr>
        <w:rFonts w:hint="default"/>
        <w:lang w:val="pt-PT" w:eastAsia="en-US" w:bidi="ar-SA"/>
      </w:rPr>
    </w:lvl>
    <w:lvl w:ilvl="6" w:tplc="6C602810">
      <w:numFmt w:val="bullet"/>
      <w:lvlText w:val="•"/>
      <w:lvlJc w:val="left"/>
      <w:pPr>
        <w:ind w:left="5903" w:hanging="243"/>
      </w:pPr>
      <w:rPr>
        <w:rFonts w:hint="default"/>
        <w:lang w:val="pt-PT" w:eastAsia="en-US" w:bidi="ar-SA"/>
      </w:rPr>
    </w:lvl>
    <w:lvl w:ilvl="7" w:tplc="6D943140">
      <w:numFmt w:val="bullet"/>
      <w:lvlText w:val="•"/>
      <w:lvlJc w:val="left"/>
      <w:pPr>
        <w:ind w:left="6724" w:hanging="243"/>
      </w:pPr>
      <w:rPr>
        <w:rFonts w:hint="default"/>
        <w:lang w:val="pt-PT" w:eastAsia="en-US" w:bidi="ar-SA"/>
      </w:rPr>
    </w:lvl>
    <w:lvl w:ilvl="8" w:tplc="F28A211E">
      <w:numFmt w:val="bullet"/>
      <w:lvlText w:val="•"/>
      <w:lvlJc w:val="left"/>
      <w:pPr>
        <w:ind w:left="7545" w:hanging="243"/>
      </w:pPr>
      <w:rPr>
        <w:rFonts w:hint="default"/>
        <w:lang w:val="pt-PT" w:eastAsia="en-US" w:bidi="ar-SA"/>
      </w:rPr>
    </w:lvl>
  </w:abstractNum>
  <w:abstractNum w:abstractNumId="8" w15:restartNumberingAfterBreak="0">
    <w:nsid w:val="46E172CE"/>
    <w:multiLevelType w:val="hybridMultilevel"/>
    <w:tmpl w:val="0DCE1C10"/>
    <w:lvl w:ilvl="0" w:tplc="040807C2">
      <w:start w:val="1"/>
      <w:numFmt w:val="lowerLetter"/>
      <w:lvlText w:val="%1)"/>
      <w:lvlJc w:val="left"/>
      <w:pPr>
        <w:ind w:left="1182" w:hanging="348"/>
      </w:pPr>
      <w:rPr>
        <w:rFonts w:ascii="Calibri" w:eastAsia="Calibri" w:hAnsi="Calibri" w:cs="Calibri" w:hint="default"/>
        <w:b w:val="0"/>
        <w:bCs w:val="0"/>
        <w:i w:val="0"/>
        <w:iCs w:val="0"/>
        <w:spacing w:val="-1"/>
        <w:w w:val="100"/>
        <w:sz w:val="22"/>
        <w:szCs w:val="22"/>
        <w:lang w:val="pt-PT" w:eastAsia="en-US" w:bidi="ar-SA"/>
      </w:rPr>
    </w:lvl>
    <w:lvl w:ilvl="1" w:tplc="1FB23944">
      <w:numFmt w:val="bullet"/>
      <w:lvlText w:val="•"/>
      <w:lvlJc w:val="left"/>
      <w:pPr>
        <w:ind w:left="1980" w:hanging="348"/>
      </w:pPr>
      <w:rPr>
        <w:rFonts w:hint="default"/>
        <w:lang w:val="pt-PT" w:eastAsia="en-US" w:bidi="ar-SA"/>
      </w:rPr>
    </w:lvl>
    <w:lvl w:ilvl="2" w:tplc="437087DA">
      <w:numFmt w:val="bullet"/>
      <w:lvlText w:val="•"/>
      <w:lvlJc w:val="left"/>
      <w:pPr>
        <w:ind w:left="2781" w:hanging="348"/>
      </w:pPr>
      <w:rPr>
        <w:rFonts w:hint="default"/>
        <w:lang w:val="pt-PT" w:eastAsia="en-US" w:bidi="ar-SA"/>
      </w:rPr>
    </w:lvl>
    <w:lvl w:ilvl="3" w:tplc="352A175E">
      <w:numFmt w:val="bullet"/>
      <w:lvlText w:val="•"/>
      <w:lvlJc w:val="left"/>
      <w:pPr>
        <w:ind w:left="3581" w:hanging="348"/>
      </w:pPr>
      <w:rPr>
        <w:rFonts w:hint="default"/>
        <w:lang w:val="pt-PT" w:eastAsia="en-US" w:bidi="ar-SA"/>
      </w:rPr>
    </w:lvl>
    <w:lvl w:ilvl="4" w:tplc="F63AB10A">
      <w:numFmt w:val="bullet"/>
      <w:lvlText w:val="•"/>
      <w:lvlJc w:val="left"/>
      <w:pPr>
        <w:ind w:left="4382" w:hanging="348"/>
      </w:pPr>
      <w:rPr>
        <w:rFonts w:hint="default"/>
        <w:lang w:val="pt-PT" w:eastAsia="en-US" w:bidi="ar-SA"/>
      </w:rPr>
    </w:lvl>
    <w:lvl w:ilvl="5" w:tplc="6A444FB8">
      <w:numFmt w:val="bullet"/>
      <w:lvlText w:val="•"/>
      <w:lvlJc w:val="left"/>
      <w:pPr>
        <w:ind w:left="5183" w:hanging="348"/>
      </w:pPr>
      <w:rPr>
        <w:rFonts w:hint="default"/>
        <w:lang w:val="pt-PT" w:eastAsia="en-US" w:bidi="ar-SA"/>
      </w:rPr>
    </w:lvl>
    <w:lvl w:ilvl="6" w:tplc="9B3A82B8">
      <w:numFmt w:val="bullet"/>
      <w:lvlText w:val="•"/>
      <w:lvlJc w:val="left"/>
      <w:pPr>
        <w:ind w:left="5983" w:hanging="348"/>
      </w:pPr>
      <w:rPr>
        <w:rFonts w:hint="default"/>
        <w:lang w:val="pt-PT" w:eastAsia="en-US" w:bidi="ar-SA"/>
      </w:rPr>
    </w:lvl>
    <w:lvl w:ilvl="7" w:tplc="3CEA3064">
      <w:numFmt w:val="bullet"/>
      <w:lvlText w:val="•"/>
      <w:lvlJc w:val="left"/>
      <w:pPr>
        <w:ind w:left="6784" w:hanging="348"/>
      </w:pPr>
      <w:rPr>
        <w:rFonts w:hint="default"/>
        <w:lang w:val="pt-PT" w:eastAsia="en-US" w:bidi="ar-SA"/>
      </w:rPr>
    </w:lvl>
    <w:lvl w:ilvl="8" w:tplc="CE10F64E">
      <w:numFmt w:val="bullet"/>
      <w:lvlText w:val="•"/>
      <w:lvlJc w:val="left"/>
      <w:pPr>
        <w:ind w:left="7585" w:hanging="348"/>
      </w:pPr>
      <w:rPr>
        <w:rFonts w:hint="default"/>
        <w:lang w:val="pt-PT" w:eastAsia="en-US" w:bidi="ar-SA"/>
      </w:rPr>
    </w:lvl>
  </w:abstractNum>
  <w:abstractNum w:abstractNumId="9" w15:restartNumberingAfterBreak="0">
    <w:nsid w:val="4A235A6D"/>
    <w:multiLevelType w:val="hybridMultilevel"/>
    <w:tmpl w:val="C5B07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AD84BBB"/>
    <w:multiLevelType w:val="hybridMultilevel"/>
    <w:tmpl w:val="FEB40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E761F36"/>
    <w:multiLevelType w:val="hybridMultilevel"/>
    <w:tmpl w:val="FEAA76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3ED3B18"/>
    <w:multiLevelType w:val="hybridMultilevel"/>
    <w:tmpl w:val="32C4D2DA"/>
    <w:lvl w:ilvl="0" w:tplc="FFFFFFFF">
      <w:start w:val="1"/>
      <w:numFmt w:val="lowerLetter"/>
      <w:lvlText w:val="%1)"/>
      <w:lvlJc w:val="left"/>
      <w:pPr>
        <w:ind w:left="978" w:hanging="243"/>
        <w:jc w:val="right"/>
      </w:pPr>
      <w:rPr>
        <w:rFonts w:ascii="Calibri" w:eastAsia="Calibri" w:hAnsi="Calibri" w:cs="Calibri" w:hint="default"/>
        <w:b w:val="0"/>
        <w:bCs w:val="0"/>
        <w:i w:val="0"/>
        <w:iCs w:val="0"/>
        <w:spacing w:val="0"/>
        <w:w w:val="100"/>
        <w:sz w:val="24"/>
        <w:szCs w:val="24"/>
        <w:lang w:val="pt-PT" w:eastAsia="en-US" w:bidi="ar-SA"/>
      </w:rPr>
    </w:lvl>
    <w:lvl w:ilvl="1" w:tplc="FFFFFFFF">
      <w:numFmt w:val="bullet"/>
      <w:lvlText w:val="•"/>
      <w:lvlJc w:val="left"/>
      <w:pPr>
        <w:ind w:left="1800" w:hanging="243"/>
      </w:pPr>
      <w:rPr>
        <w:rFonts w:hint="default"/>
        <w:lang w:val="pt-PT" w:eastAsia="en-US" w:bidi="ar-SA"/>
      </w:rPr>
    </w:lvl>
    <w:lvl w:ilvl="2" w:tplc="FFFFFFFF">
      <w:numFmt w:val="bullet"/>
      <w:lvlText w:val="•"/>
      <w:lvlJc w:val="left"/>
      <w:pPr>
        <w:ind w:left="2621" w:hanging="243"/>
      </w:pPr>
      <w:rPr>
        <w:rFonts w:hint="default"/>
        <w:lang w:val="pt-PT" w:eastAsia="en-US" w:bidi="ar-SA"/>
      </w:rPr>
    </w:lvl>
    <w:lvl w:ilvl="3" w:tplc="FFFFFFFF">
      <w:numFmt w:val="bullet"/>
      <w:lvlText w:val="•"/>
      <w:lvlJc w:val="left"/>
      <w:pPr>
        <w:ind w:left="3441" w:hanging="243"/>
      </w:pPr>
      <w:rPr>
        <w:rFonts w:hint="default"/>
        <w:lang w:val="pt-PT" w:eastAsia="en-US" w:bidi="ar-SA"/>
      </w:rPr>
    </w:lvl>
    <w:lvl w:ilvl="4" w:tplc="FFFFFFFF">
      <w:numFmt w:val="bullet"/>
      <w:lvlText w:val="•"/>
      <w:lvlJc w:val="left"/>
      <w:pPr>
        <w:ind w:left="4262" w:hanging="243"/>
      </w:pPr>
      <w:rPr>
        <w:rFonts w:hint="default"/>
        <w:lang w:val="pt-PT" w:eastAsia="en-US" w:bidi="ar-SA"/>
      </w:rPr>
    </w:lvl>
    <w:lvl w:ilvl="5" w:tplc="FFFFFFFF">
      <w:numFmt w:val="bullet"/>
      <w:lvlText w:val="•"/>
      <w:lvlJc w:val="left"/>
      <w:pPr>
        <w:ind w:left="5083" w:hanging="243"/>
      </w:pPr>
      <w:rPr>
        <w:rFonts w:hint="default"/>
        <w:lang w:val="pt-PT" w:eastAsia="en-US" w:bidi="ar-SA"/>
      </w:rPr>
    </w:lvl>
    <w:lvl w:ilvl="6" w:tplc="FFFFFFFF">
      <w:numFmt w:val="bullet"/>
      <w:lvlText w:val="•"/>
      <w:lvlJc w:val="left"/>
      <w:pPr>
        <w:ind w:left="5903" w:hanging="243"/>
      </w:pPr>
      <w:rPr>
        <w:rFonts w:hint="default"/>
        <w:lang w:val="pt-PT" w:eastAsia="en-US" w:bidi="ar-SA"/>
      </w:rPr>
    </w:lvl>
    <w:lvl w:ilvl="7" w:tplc="FFFFFFFF">
      <w:numFmt w:val="bullet"/>
      <w:lvlText w:val="•"/>
      <w:lvlJc w:val="left"/>
      <w:pPr>
        <w:ind w:left="6724" w:hanging="243"/>
      </w:pPr>
      <w:rPr>
        <w:rFonts w:hint="default"/>
        <w:lang w:val="pt-PT" w:eastAsia="en-US" w:bidi="ar-SA"/>
      </w:rPr>
    </w:lvl>
    <w:lvl w:ilvl="8" w:tplc="FFFFFFFF">
      <w:numFmt w:val="bullet"/>
      <w:lvlText w:val="•"/>
      <w:lvlJc w:val="left"/>
      <w:pPr>
        <w:ind w:left="7545" w:hanging="243"/>
      </w:pPr>
      <w:rPr>
        <w:rFonts w:hint="default"/>
        <w:lang w:val="pt-PT" w:eastAsia="en-US" w:bidi="ar-SA"/>
      </w:rPr>
    </w:lvl>
  </w:abstractNum>
  <w:abstractNum w:abstractNumId="13" w15:restartNumberingAfterBreak="0">
    <w:nsid w:val="6502525A"/>
    <w:multiLevelType w:val="hybridMultilevel"/>
    <w:tmpl w:val="F228A0F0"/>
    <w:lvl w:ilvl="0" w:tplc="0E4E3B1C">
      <w:start w:val="1"/>
      <w:numFmt w:val="decimal"/>
      <w:lvlText w:val="%1."/>
      <w:lvlJc w:val="left"/>
      <w:pPr>
        <w:ind w:left="822" w:hanging="360"/>
      </w:pPr>
      <w:rPr>
        <w:rFonts w:hint="default"/>
      </w:rPr>
    </w:lvl>
    <w:lvl w:ilvl="1" w:tplc="04160019" w:tentative="1">
      <w:start w:val="1"/>
      <w:numFmt w:val="lowerLetter"/>
      <w:lvlText w:val="%2."/>
      <w:lvlJc w:val="left"/>
      <w:pPr>
        <w:ind w:left="1542" w:hanging="360"/>
      </w:pPr>
    </w:lvl>
    <w:lvl w:ilvl="2" w:tplc="0416001B" w:tentative="1">
      <w:start w:val="1"/>
      <w:numFmt w:val="lowerRoman"/>
      <w:lvlText w:val="%3."/>
      <w:lvlJc w:val="right"/>
      <w:pPr>
        <w:ind w:left="2262" w:hanging="180"/>
      </w:pPr>
    </w:lvl>
    <w:lvl w:ilvl="3" w:tplc="0416000F" w:tentative="1">
      <w:start w:val="1"/>
      <w:numFmt w:val="decimal"/>
      <w:lvlText w:val="%4."/>
      <w:lvlJc w:val="left"/>
      <w:pPr>
        <w:ind w:left="2982" w:hanging="360"/>
      </w:pPr>
    </w:lvl>
    <w:lvl w:ilvl="4" w:tplc="04160019" w:tentative="1">
      <w:start w:val="1"/>
      <w:numFmt w:val="lowerLetter"/>
      <w:lvlText w:val="%5."/>
      <w:lvlJc w:val="left"/>
      <w:pPr>
        <w:ind w:left="3702" w:hanging="360"/>
      </w:pPr>
    </w:lvl>
    <w:lvl w:ilvl="5" w:tplc="0416001B" w:tentative="1">
      <w:start w:val="1"/>
      <w:numFmt w:val="lowerRoman"/>
      <w:lvlText w:val="%6."/>
      <w:lvlJc w:val="right"/>
      <w:pPr>
        <w:ind w:left="4422" w:hanging="180"/>
      </w:pPr>
    </w:lvl>
    <w:lvl w:ilvl="6" w:tplc="0416000F" w:tentative="1">
      <w:start w:val="1"/>
      <w:numFmt w:val="decimal"/>
      <w:lvlText w:val="%7."/>
      <w:lvlJc w:val="left"/>
      <w:pPr>
        <w:ind w:left="5142" w:hanging="360"/>
      </w:pPr>
    </w:lvl>
    <w:lvl w:ilvl="7" w:tplc="04160019" w:tentative="1">
      <w:start w:val="1"/>
      <w:numFmt w:val="lowerLetter"/>
      <w:lvlText w:val="%8."/>
      <w:lvlJc w:val="left"/>
      <w:pPr>
        <w:ind w:left="5862" w:hanging="360"/>
      </w:pPr>
    </w:lvl>
    <w:lvl w:ilvl="8" w:tplc="0416001B" w:tentative="1">
      <w:start w:val="1"/>
      <w:numFmt w:val="lowerRoman"/>
      <w:lvlText w:val="%9."/>
      <w:lvlJc w:val="right"/>
      <w:pPr>
        <w:ind w:left="6582" w:hanging="180"/>
      </w:pPr>
    </w:lvl>
  </w:abstractNum>
  <w:abstractNum w:abstractNumId="14" w15:restartNumberingAfterBreak="0">
    <w:nsid w:val="65FF31D5"/>
    <w:multiLevelType w:val="hybridMultilevel"/>
    <w:tmpl w:val="68E0DE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0505EB"/>
    <w:multiLevelType w:val="hybridMultilevel"/>
    <w:tmpl w:val="5B4AA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9ED6944"/>
    <w:multiLevelType w:val="hybridMultilevel"/>
    <w:tmpl w:val="231AEB34"/>
    <w:lvl w:ilvl="0" w:tplc="AE8A5BCC">
      <w:start w:val="1"/>
      <w:numFmt w:val="decimal"/>
      <w:lvlText w:val="%1."/>
      <w:lvlJc w:val="left"/>
      <w:pPr>
        <w:ind w:left="745" w:hanging="284"/>
      </w:pPr>
      <w:rPr>
        <w:rFonts w:ascii="Calibri" w:eastAsia="Calibri" w:hAnsi="Calibri" w:cs="Calibri" w:hint="default"/>
        <w:b/>
        <w:bCs/>
        <w:i w:val="0"/>
        <w:iCs w:val="0"/>
        <w:color w:val="auto"/>
        <w:spacing w:val="0"/>
        <w:w w:val="92"/>
        <w:sz w:val="22"/>
        <w:szCs w:val="22"/>
        <w:lang w:val="pt-PT" w:eastAsia="en-US" w:bidi="ar-SA"/>
      </w:rPr>
    </w:lvl>
    <w:lvl w:ilvl="1" w:tplc="C6C051B0">
      <w:numFmt w:val="bullet"/>
      <w:lvlText w:val="o"/>
      <w:lvlJc w:val="left"/>
      <w:pPr>
        <w:ind w:left="1182" w:hanging="360"/>
      </w:pPr>
      <w:rPr>
        <w:rFonts w:ascii="Courier New" w:eastAsia="Courier New" w:hAnsi="Courier New" w:cs="Courier New" w:hint="default"/>
        <w:spacing w:val="0"/>
        <w:w w:val="99"/>
        <w:lang w:val="pt-PT" w:eastAsia="en-US" w:bidi="ar-SA"/>
      </w:rPr>
    </w:lvl>
    <w:lvl w:ilvl="2" w:tplc="26588002">
      <w:numFmt w:val="bullet"/>
      <w:lvlText w:val="•"/>
      <w:lvlJc w:val="left"/>
      <w:pPr>
        <w:ind w:left="1180" w:hanging="360"/>
      </w:pPr>
      <w:rPr>
        <w:rFonts w:hint="default"/>
        <w:lang w:val="pt-PT" w:eastAsia="en-US" w:bidi="ar-SA"/>
      </w:rPr>
    </w:lvl>
    <w:lvl w:ilvl="3" w:tplc="334A1EA4">
      <w:numFmt w:val="bullet"/>
      <w:lvlText w:val="•"/>
      <w:lvlJc w:val="left"/>
      <w:pPr>
        <w:ind w:left="2180" w:hanging="360"/>
      </w:pPr>
      <w:rPr>
        <w:rFonts w:hint="default"/>
        <w:lang w:val="pt-PT" w:eastAsia="en-US" w:bidi="ar-SA"/>
      </w:rPr>
    </w:lvl>
    <w:lvl w:ilvl="4" w:tplc="EFB0D740">
      <w:numFmt w:val="bullet"/>
      <w:lvlText w:val="•"/>
      <w:lvlJc w:val="left"/>
      <w:pPr>
        <w:ind w:left="3181" w:hanging="360"/>
      </w:pPr>
      <w:rPr>
        <w:rFonts w:hint="default"/>
        <w:lang w:val="pt-PT" w:eastAsia="en-US" w:bidi="ar-SA"/>
      </w:rPr>
    </w:lvl>
    <w:lvl w:ilvl="5" w:tplc="3934F3A4">
      <w:numFmt w:val="bullet"/>
      <w:lvlText w:val="•"/>
      <w:lvlJc w:val="left"/>
      <w:pPr>
        <w:ind w:left="4182" w:hanging="360"/>
      </w:pPr>
      <w:rPr>
        <w:rFonts w:hint="default"/>
        <w:lang w:val="pt-PT" w:eastAsia="en-US" w:bidi="ar-SA"/>
      </w:rPr>
    </w:lvl>
    <w:lvl w:ilvl="6" w:tplc="7C22C348">
      <w:numFmt w:val="bullet"/>
      <w:lvlText w:val="•"/>
      <w:lvlJc w:val="left"/>
      <w:pPr>
        <w:ind w:left="5183" w:hanging="360"/>
      </w:pPr>
      <w:rPr>
        <w:rFonts w:hint="default"/>
        <w:lang w:val="pt-PT" w:eastAsia="en-US" w:bidi="ar-SA"/>
      </w:rPr>
    </w:lvl>
    <w:lvl w:ilvl="7" w:tplc="4D7294FC">
      <w:numFmt w:val="bullet"/>
      <w:lvlText w:val="•"/>
      <w:lvlJc w:val="left"/>
      <w:pPr>
        <w:ind w:left="6184" w:hanging="360"/>
      </w:pPr>
      <w:rPr>
        <w:rFonts w:hint="default"/>
        <w:lang w:val="pt-PT" w:eastAsia="en-US" w:bidi="ar-SA"/>
      </w:rPr>
    </w:lvl>
    <w:lvl w:ilvl="8" w:tplc="0FC66940">
      <w:numFmt w:val="bullet"/>
      <w:lvlText w:val="•"/>
      <w:lvlJc w:val="left"/>
      <w:pPr>
        <w:ind w:left="7184" w:hanging="360"/>
      </w:pPr>
      <w:rPr>
        <w:rFonts w:hint="default"/>
        <w:lang w:val="pt-PT" w:eastAsia="en-US" w:bidi="ar-SA"/>
      </w:rPr>
    </w:lvl>
  </w:abstractNum>
  <w:abstractNum w:abstractNumId="17" w15:restartNumberingAfterBreak="0">
    <w:nsid w:val="6EB1593A"/>
    <w:multiLevelType w:val="hybridMultilevel"/>
    <w:tmpl w:val="29121F6E"/>
    <w:lvl w:ilvl="0" w:tplc="04160001">
      <w:start w:val="1"/>
      <w:numFmt w:val="bullet"/>
      <w:lvlText w:val=""/>
      <w:lvlJc w:val="left"/>
      <w:pPr>
        <w:ind w:left="543" w:hanging="360"/>
      </w:pPr>
      <w:rPr>
        <w:rFonts w:ascii="Symbol" w:hAnsi="Symbol" w:hint="default"/>
      </w:rPr>
    </w:lvl>
    <w:lvl w:ilvl="1" w:tplc="04160003" w:tentative="1">
      <w:start w:val="1"/>
      <w:numFmt w:val="bullet"/>
      <w:lvlText w:val="o"/>
      <w:lvlJc w:val="left"/>
      <w:pPr>
        <w:ind w:left="1263" w:hanging="360"/>
      </w:pPr>
      <w:rPr>
        <w:rFonts w:ascii="Courier New" w:hAnsi="Courier New" w:cs="Courier New" w:hint="default"/>
      </w:rPr>
    </w:lvl>
    <w:lvl w:ilvl="2" w:tplc="04160005" w:tentative="1">
      <w:start w:val="1"/>
      <w:numFmt w:val="bullet"/>
      <w:lvlText w:val=""/>
      <w:lvlJc w:val="left"/>
      <w:pPr>
        <w:ind w:left="1983" w:hanging="360"/>
      </w:pPr>
      <w:rPr>
        <w:rFonts w:ascii="Wingdings" w:hAnsi="Wingdings" w:hint="default"/>
      </w:rPr>
    </w:lvl>
    <w:lvl w:ilvl="3" w:tplc="04160001" w:tentative="1">
      <w:start w:val="1"/>
      <w:numFmt w:val="bullet"/>
      <w:lvlText w:val=""/>
      <w:lvlJc w:val="left"/>
      <w:pPr>
        <w:ind w:left="2703" w:hanging="360"/>
      </w:pPr>
      <w:rPr>
        <w:rFonts w:ascii="Symbol" w:hAnsi="Symbol" w:hint="default"/>
      </w:rPr>
    </w:lvl>
    <w:lvl w:ilvl="4" w:tplc="04160003" w:tentative="1">
      <w:start w:val="1"/>
      <w:numFmt w:val="bullet"/>
      <w:lvlText w:val="o"/>
      <w:lvlJc w:val="left"/>
      <w:pPr>
        <w:ind w:left="3423" w:hanging="360"/>
      </w:pPr>
      <w:rPr>
        <w:rFonts w:ascii="Courier New" w:hAnsi="Courier New" w:cs="Courier New" w:hint="default"/>
      </w:rPr>
    </w:lvl>
    <w:lvl w:ilvl="5" w:tplc="04160005" w:tentative="1">
      <w:start w:val="1"/>
      <w:numFmt w:val="bullet"/>
      <w:lvlText w:val=""/>
      <w:lvlJc w:val="left"/>
      <w:pPr>
        <w:ind w:left="4143" w:hanging="360"/>
      </w:pPr>
      <w:rPr>
        <w:rFonts w:ascii="Wingdings" w:hAnsi="Wingdings" w:hint="default"/>
      </w:rPr>
    </w:lvl>
    <w:lvl w:ilvl="6" w:tplc="04160001" w:tentative="1">
      <w:start w:val="1"/>
      <w:numFmt w:val="bullet"/>
      <w:lvlText w:val=""/>
      <w:lvlJc w:val="left"/>
      <w:pPr>
        <w:ind w:left="4863" w:hanging="360"/>
      </w:pPr>
      <w:rPr>
        <w:rFonts w:ascii="Symbol" w:hAnsi="Symbol" w:hint="default"/>
      </w:rPr>
    </w:lvl>
    <w:lvl w:ilvl="7" w:tplc="04160003" w:tentative="1">
      <w:start w:val="1"/>
      <w:numFmt w:val="bullet"/>
      <w:lvlText w:val="o"/>
      <w:lvlJc w:val="left"/>
      <w:pPr>
        <w:ind w:left="5583" w:hanging="360"/>
      </w:pPr>
      <w:rPr>
        <w:rFonts w:ascii="Courier New" w:hAnsi="Courier New" w:cs="Courier New" w:hint="default"/>
      </w:rPr>
    </w:lvl>
    <w:lvl w:ilvl="8" w:tplc="04160005" w:tentative="1">
      <w:start w:val="1"/>
      <w:numFmt w:val="bullet"/>
      <w:lvlText w:val=""/>
      <w:lvlJc w:val="left"/>
      <w:pPr>
        <w:ind w:left="6303" w:hanging="360"/>
      </w:pPr>
      <w:rPr>
        <w:rFonts w:ascii="Wingdings" w:hAnsi="Wingdings" w:hint="default"/>
      </w:rPr>
    </w:lvl>
  </w:abstractNum>
  <w:abstractNum w:abstractNumId="18" w15:restartNumberingAfterBreak="0">
    <w:nsid w:val="749967CF"/>
    <w:multiLevelType w:val="hybridMultilevel"/>
    <w:tmpl w:val="77321C22"/>
    <w:lvl w:ilvl="0" w:tplc="B0E020C4">
      <w:numFmt w:val="bullet"/>
      <w:lvlText w:val=""/>
      <w:lvlJc w:val="left"/>
      <w:pPr>
        <w:ind w:left="265" w:hanging="272"/>
      </w:pPr>
      <w:rPr>
        <w:rFonts w:ascii="Symbol" w:eastAsia="Symbol" w:hAnsi="Symbol" w:cs="Symbol" w:hint="default"/>
        <w:b w:val="0"/>
        <w:bCs w:val="0"/>
        <w:i w:val="0"/>
        <w:iCs w:val="0"/>
        <w:spacing w:val="0"/>
        <w:w w:val="100"/>
        <w:sz w:val="22"/>
        <w:szCs w:val="22"/>
        <w:lang w:val="pt-PT" w:eastAsia="en-US" w:bidi="ar-SA"/>
      </w:rPr>
    </w:lvl>
    <w:lvl w:ilvl="1" w:tplc="58AADDD2">
      <w:numFmt w:val="bullet"/>
      <w:lvlText w:val="•"/>
      <w:lvlJc w:val="left"/>
      <w:pPr>
        <w:ind w:left="666" w:hanging="272"/>
      </w:pPr>
      <w:rPr>
        <w:rFonts w:hint="default"/>
        <w:lang w:val="pt-PT" w:eastAsia="en-US" w:bidi="ar-SA"/>
      </w:rPr>
    </w:lvl>
    <w:lvl w:ilvl="2" w:tplc="8106418C">
      <w:numFmt w:val="bullet"/>
      <w:lvlText w:val="•"/>
      <w:lvlJc w:val="left"/>
      <w:pPr>
        <w:ind w:left="1072" w:hanging="272"/>
      </w:pPr>
      <w:rPr>
        <w:rFonts w:hint="default"/>
        <w:lang w:val="pt-PT" w:eastAsia="en-US" w:bidi="ar-SA"/>
      </w:rPr>
    </w:lvl>
    <w:lvl w:ilvl="3" w:tplc="247E6250">
      <w:numFmt w:val="bullet"/>
      <w:lvlText w:val="•"/>
      <w:lvlJc w:val="left"/>
      <w:pPr>
        <w:ind w:left="1478" w:hanging="272"/>
      </w:pPr>
      <w:rPr>
        <w:rFonts w:hint="default"/>
        <w:lang w:val="pt-PT" w:eastAsia="en-US" w:bidi="ar-SA"/>
      </w:rPr>
    </w:lvl>
    <w:lvl w:ilvl="4" w:tplc="EB025188">
      <w:numFmt w:val="bullet"/>
      <w:lvlText w:val="•"/>
      <w:lvlJc w:val="left"/>
      <w:pPr>
        <w:ind w:left="1885" w:hanging="272"/>
      </w:pPr>
      <w:rPr>
        <w:rFonts w:hint="default"/>
        <w:lang w:val="pt-PT" w:eastAsia="en-US" w:bidi="ar-SA"/>
      </w:rPr>
    </w:lvl>
    <w:lvl w:ilvl="5" w:tplc="3820B38C">
      <w:numFmt w:val="bullet"/>
      <w:lvlText w:val="•"/>
      <w:lvlJc w:val="left"/>
      <w:pPr>
        <w:ind w:left="2291" w:hanging="272"/>
      </w:pPr>
      <w:rPr>
        <w:rFonts w:hint="default"/>
        <w:lang w:val="pt-PT" w:eastAsia="en-US" w:bidi="ar-SA"/>
      </w:rPr>
    </w:lvl>
    <w:lvl w:ilvl="6" w:tplc="A684BDCC">
      <w:numFmt w:val="bullet"/>
      <w:lvlText w:val="•"/>
      <w:lvlJc w:val="left"/>
      <w:pPr>
        <w:ind w:left="2697" w:hanging="272"/>
      </w:pPr>
      <w:rPr>
        <w:rFonts w:hint="default"/>
        <w:lang w:val="pt-PT" w:eastAsia="en-US" w:bidi="ar-SA"/>
      </w:rPr>
    </w:lvl>
    <w:lvl w:ilvl="7" w:tplc="AA506370">
      <w:numFmt w:val="bullet"/>
      <w:lvlText w:val="•"/>
      <w:lvlJc w:val="left"/>
      <w:pPr>
        <w:ind w:left="3104" w:hanging="272"/>
      </w:pPr>
      <w:rPr>
        <w:rFonts w:hint="default"/>
        <w:lang w:val="pt-PT" w:eastAsia="en-US" w:bidi="ar-SA"/>
      </w:rPr>
    </w:lvl>
    <w:lvl w:ilvl="8" w:tplc="35A6745A">
      <w:numFmt w:val="bullet"/>
      <w:lvlText w:val="•"/>
      <w:lvlJc w:val="left"/>
      <w:pPr>
        <w:ind w:left="3510" w:hanging="272"/>
      </w:pPr>
      <w:rPr>
        <w:rFonts w:hint="default"/>
        <w:lang w:val="pt-PT" w:eastAsia="en-US" w:bidi="ar-SA"/>
      </w:rPr>
    </w:lvl>
  </w:abstractNum>
  <w:abstractNum w:abstractNumId="19" w15:restartNumberingAfterBreak="0">
    <w:nsid w:val="754644F4"/>
    <w:multiLevelType w:val="hybridMultilevel"/>
    <w:tmpl w:val="F216F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DF329F9"/>
    <w:multiLevelType w:val="hybridMultilevel"/>
    <w:tmpl w:val="D56C101E"/>
    <w:lvl w:ilvl="0" w:tplc="96605422">
      <w:numFmt w:val="bullet"/>
      <w:lvlText w:val=""/>
      <w:lvlJc w:val="left"/>
      <w:pPr>
        <w:ind w:left="462" w:hanging="1080"/>
      </w:pPr>
      <w:rPr>
        <w:rFonts w:ascii="Symbol" w:eastAsia="Symbol" w:hAnsi="Symbol" w:cs="Symbol" w:hint="default"/>
        <w:b w:val="0"/>
        <w:bCs w:val="0"/>
        <w:i w:val="0"/>
        <w:iCs w:val="0"/>
        <w:spacing w:val="0"/>
        <w:w w:val="99"/>
        <w:sz w:val="20"/>
        <w:szCs w:val="20"/>
        <w:lang w:val="pt-PT" w:eastAsia="en-US" w:bidi="ar-SA"/>
      </w:rPr>
    </w:lvl>
    <w:lvl w:ilvl="1" w:tplc="024A0C62">
      <w:numFmt w:val="bullet"/>
      <w:lvlText w:val="•"/>
      <w:lvlJc w:val="left"/>
      <w:pPr>
        <w:ind w:left="1332" w:hanging="1080"/>
      </w:pPr>
      <w:rPr>
        <w:rFonts w:hint="default"/>
        <w:lang w:val="pt-PT" w:eastAsia="en-US" w:bidi="ar-SA"/>
      </w:rPr>
    </w:lvl>
    <w:lvl w:ilvl="2" w:tplc="8C46C134">
      <w:numFmt w:val="bullet"/>
      <w:lvlText w:val="•"/>
      <w:lvlJc w:val="left"/>
      <w:pPr>
        <w:ind w:left="2205" w:hanging="1080"/>
      </w:pPr>
      <w:rPr>
        <w:rFonts w:hint="default"/>
        <w:lang w:val="pt-PT" w:eastAsia="en-US" w:bidi="ar-SA"/>
      </w:rPr>
    </w:lvl>
    <w:lvl w:ilvl="3" w:tplc="8A8C7D30">
      <w:numFmt w:val="bullet"/>
      <w:lvlText w:val="•"/>
      <w:lvlJc w:val="left"/>
      <w:pPr>
        <w:ind w:left="3077" w:hanging="1080"/>
      </w:pPr>
      <w:rPr>
        <w:rFonts w:hint="default"/>
        <w:lang w:val="pt-PT" w:eastAsia="en-US" w:bidi="ar-SA"/>
      </w:rPr>
    </w:lvl>
    <w:lvl w:ilvl="4" w:tplc="40628312">
      <w:numFmt w:val="bullet"/>
      <w:lvlText w:val="•"/>
      <w:lvlJc w:val="left"/>
      <w:pPr>
        <w:ind w:left="3950" w:hanging="1080"/>
      </w:pPr>
      <w:rPr>
        <w:rFonts w:hint="default"/>
        <w:lang w:val="pt-PT" w:eastAsia="en-US" w:bidi="ar-SA"/>
      </w:rPr>
    </w:lvl>
    <w:lvl w:ilvl="5" w:tplc="EC12256A">
      <w:numFmt w:val="bullet"/>
      <w:lvlText w:val="•"/>
      <w:lvlJc w:val="left"/>
      <w:pPr>
        <w:ind w:left="4823" w:hanging="1080"/>
      </w:pPr>
      <w:rPr>
        <w:rFonts w:hint="default"/>
        <w:lang w:val="pt-PT" w:eastAsia="en-US" w:bidi="ar-SA"/>
      </w:rPr>
    </w:lvl>
    <w:lvl w:ilvl="6" w:tplc="B9B4DD5E">
      <w:numFmt w:val="bullet"/>
      <w:lvlText w:val="•"/>
      <w:lvlJc w:val="left"/>
      <w:pPr>
        <w:ind w:left="5695" w:hanging="1080"/>
      </w:pPr>
      <w:rPr>
        <w:rFonts w:hint="default"/>
        <w:lang w:val="pt-PT" w:eastAsia="en-US" w:bidi="ar-SA"/>
      </w:rPr>
    </w:lvl>
    <w:lvl w:ilvl="7" w:tplc="EEBC2EBA">
      <w:numFmt w:val="bullet"/>
      <w:lvlText w:val="•"/>
      <w:lvlJc w:val="left"/>
      <w:pPr>
        <w:ind w:left="6568" w:hanging="1080"/>
      </w:pPr>
      <w:rPr>
        <w:rFonts w:hint="default"/>
        <w:lang w:val="pt-PT" w:eastAsia="en-US" w:bidi="ar-SA"/>
      </w:rPr>
    </w:lvl>
    <w:lvl w:ilvl="8" w:tplc="E81C2170">
      <w:numFmt w:val="bullet"/>
      <w:lvlText w:val="•"/>
      <w:lvlJc w:val="left"/>
      <w:pPr>
        <w:ind w:left="7441" w:hanging="1080"/>
      </w:pPr>
      <w:rPr>
        <w:rFonts w:hint="default"/>
        <w:lang w:val="pt-PT" w:eastAsia="en-US" w:bidi="ar-SA"/>
      </w:rPr>
    </w:lvl>
  </w:abstractNum>
  <w:num w:numId="1" w16cid:durableId="969241452">
    <w:abstractNumId w:val="16"/>
  </w:num>
  <w:num w:numId="2" w16cid:durableId="673844863">
    <w:abstractNumId w:val="18"/>
  </w:num>
  <w:num w:numId="3" w16cid:durableId="193886460">
    <w:abstractNumId w:val="5"/>
  </w:num>
  <w:num w:numId="4" w16cid:durableId="2116095688">
    <w:abstractNumId w:val="3"/>
  </w:num>
  <w:num w:numId="5" w16cid:durableId="669064861">
    <w:abstractNumId w:val="20"/>
  </w:num>
  <w:num w:numId="6" w16cid:durableId="182323034">
    <w:abstractNumId w:val="0"/>
  </w:num>
  <w:num w:numId="7" w16cid:durableId="853497696">
    <w:abstractNumId w:val="7"/>
  </w:num>
  <w:num w:numId="8" w16cid:durableId="1722172192">
    <w:abstractNumId w:val="8"/>
  </w:num>
  <w:num w:numId="9" w16cid:durableId="1723014958">
    <w:abstractNumId w:val="17"/>
  </w:num>
  <w:num w:numId="10" w16cid:durableId="1379667590">
    <w:abstractNumId w:val="12"/>
  </w:num>
  <w:num w:numId="11" w16cid:durableId="537353243">
    <w:abstractNumId w:val="9"/>
  </w:num>
  <w:num w:numId="12" w16cid:durableId="1739210055">
    <w:abstractNumId w:val="13"/>
  </w:num>
  <w:num w:numId="13" w16cid:durableId="1776168673">
    <w:abstractNumId w:val="6"/>
  </w:num>
  <w:num w:numId="14" w16cid:durableId="1713772891">
    <w:abstractNumId w:val="10"/>
  </w:num>
  <w:num w:numId="15" w16cid:durableId="1983000751">
    <w:abstractNumId w:val="11"/>
  </w:num>
  <w:num w:numId="16" w16cid:durableId="1502544237">
    <w:abstractNumId w:val="15"/>
  </w:num>
  <w:num w:numId="17" w16cid:durableId="1728911872">
    <w:abstractNumId w:val="4"/>
  </w:num>
  <w:num w:numId="18" w16cid:durableId="111025578">
    <w:abstractNumId w:val="14"/>
  </w:num>
  <w:num w:numId="19" w16cid:durableId="332880938">
    <w:abstractNumId w:val="1"/>
  </w:num>
  <w:num w:numId="20" w16cid:durableId="65879200">
    <w:abstractNumId w:val="19"/>
  </w:num>
  <w:num w:numId="21" w16cid:durableId="455756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ED"/>
    <w:rsid w:val="00000098"/>
    <w:rsid w:val="00002DFE"/>
    <w:rsid w:val="000055E6"/>
    <w:rsid w:val="00010AB3"/>
    <w:rsid w:val="000179AC"/>
    <w:rsid w:val="000415BE"/>
    <w:rsid w:val="000462C8"/>
    <w:rsid w:val="0004651E"/>
    <w:rsid w:val="00064356"/>
    <w:rsid w:val="00065D99"/>
    <w:rsid w:val="00086096"/>
    <w:rsid w:val="000A4542"/>
    <w:rsid w:val="000A7866"/>
    <w:rsid w:val="000B0B5F"/>
    <w:rsid w:val="000C7A4C"/>
    <w:rsid w:val="000F36B7"/>
    <w:rsid w:val="000F59CE"/>
    <w:rsid w:val="00101E12"/>
    <w:rsid w:val="001021BF"/>
    <w:rsid w:val="00103D55"/>
    <w:rsid w:val="001229EB"/>
    <w:rsid w:val="001242F2"/>
    <w:rsid w:val="001526A3"/>
    <w:rsid w:val="001C6D27"/>
    <w:rsid w:val="001D1BC0"/>
    <w:rsid w:val="001D4007"/>
    <w:rsid w:val="001D7431"/>
    <w:rsid w:val="001F22C4"/>
    <w:rsid w:val="001F6C17"/>
    <w:rsid w:val="00214463"/>
    <w:rsid w:val="002179DA"/>
    <w:rsid w:val="002B22FF"/>
    <w:rsid w:val="002D332B"/>
    <w:rsid w:val="002F776D"/>
    <w:rsid w:val="003240B2"/>
    <w:rsid w:val="00346B4A"/>
    <w:rsid w:val="003524C5"/>
    <w:rsid w:val="003567D4"/>
    <w:rsid w:val="0036155A"/>
    <w:rsid w:val="00373930"/>
    <w:rsid w:val="003B7323"/>
    <w:rsid w:val="003C5C23"/>
    <w:rsid w:val="003F2767"/>
    <w:rsid w:val="00442891"/>
    <w:rsid w:val="00445905"/>
    <w:rsid w:val="00450994"/>
    <w:rsid w:val="00452587"/>
    <w:rsid w:val="00462E80"/>
    <w:rsid w:val="004910A1"/>
    <w:rsid w:val="004E1C9E"/>
    <w:rsid w:val="004E2493"/>
    <w:rsid w:val="004F329B"/>
    <w:rsid w:val="004F3329"/>
    <w:rsid w:val="00523A63"/>
    <w:rsid w:val="00531822"/>
    <w:rsid w:val="00534707"/>
    <w:rsid w:val="005407DF"/>
    <w:rsid w:val="00554BB7"/>
    <w:rsid w:val="00562FEC"/>
    <w:rsid w:val="0056785E"/>
    <w:rsid w:val="00577D00"/>
    <w:rsid w:val="00577F50"/>
    <w:rsid w:val="0059255B"/>
    <w:rsid w:val="005C293F"/>
    <w:rsid w:val="005C6D45"/>
    <w:rsid w:val="005F094E"/>
    <w:rsid w:val="005F1FA7"/>
    <w:rsid w:val="0060019F"/>
    <w:rsid w:val="0067617F"/>
    <w:rsid w:val="00680ADA"/>
    <w:rsid w:val="006844B5"/>
    <w:rsid w:val="00696528"/>
    <w:rsid w:val="006B3F1C"/>
    <w:rsid w:val="006C2316"/>
    <w:rsid w:val="006E260E"/>
    <w:rsid w:val="00704829"/>
    <w:rsid w:val="007123E1"/>
    <w:rsid w:val="00712B8D"/>
    <w:rsid w:val="00737B41"/>
    <w:rsid w:val="00764CEE"/>
    <w:rsid w:val="00765B91"/>
    <w:rsid w:val="007772BB"/>
    <w:rsid w:val="007C54DC"/>
    <w:rsid w:val="00813A5A"/>
    <w:rsid w:val="00862474"/>
    <w:rsid w:val="008644CB"/>
    <w:rsid w:val="008734BA"/>
    <w:rsid w:val="00876107"/>
    <w:rsid w:val="0089321A"/>
    <w:rsid w:val="008D2700"/>
    <w:rsid w:val="009339F7"/>
    <w:rsid w:val="00951A82"/>
    <w:rsid w:val="00965EE4"/>
    <w:rsid w:val="00973B60"/>
    <w:rsid w:val="009A1BED"/>
    <w:rsid w:val="009D55AE"/>
    <w:rsid w:val="00A172D9"/>
    <w:rsid w:val="00A221C4"/>
    <w:rsid w:val="00A66461"/>
    <w:rsid w:val="00AA03D3"/>
    <w:rsid w:val="00AB5EF7"/>
    <w:rsid w:val="00AC0A89"/>
    <w:rsid w:val="00AC11C4"/>
    <w:rsid w:val="00B06481"/>
    <w:rsid w:val="00B24DA1"/>
    <w:rsid w:val="00B32227"/>
    <w:rsid w:val="00B66CE5"/>
    <w:rsid w:val="00B758F2"/>
    <w:rsid w:val="00B762B8"/>
    <w:rsid w:val="00C07A0F"/>
    <w:rsid w:val="00C4214E"/>
    <w:rsid w:val="00C44A8D"/>
    <w:rsid w:val="00C80E21"/>
    <w:rsid w:val="00C870AE"/>
    <w:rsid w:val="00CD1CE2"/>
    <w:rsid w:val="00CF179B"/>
    <w:rsid w:val="00CF3455"/>
    <w:rsid w:val="00D24BA4"/>
    <w:rsid w:val="00D60BFA"/>
    <w:rsid w:val="00D656BD"/>
    <w:rsid w:val="00D6736F"/>
    <w:rsid w:val="00D85DC4"/>
    <w:rsid w:val="00D86A53"/>
    <w:rsid w:val="00D9671D"/>
    <w:rsid w:val="00D9746B"/>
    <w:rsid w:val="00DA31B6"/>
    <w:rsid w:val="00DA4A87"/>
    <w:rsid w:val="00DD18ED"/>
    <w:rsid w:val="00DF052A"/>
    <w:rsid w:val="00DF2C77"/>
    <w:rsid w:val="00DF431A"/>
    <w:rsid w:val="00E37D93"/>
    <w:rsid w:val="00E37F06"/>
    <w:rsid w:val="00EB36E5"/>
    <w:rsid w:val="00EF001F"/>
    <w:rsid w:val="00F065C8"/>
    <w:rsid w:val="00F341F3"/>
    <w:rsid w:val="00F355DB"/>
    <w:rsid w:val="00F41B40"/>
    <w:rsid w:val="00F45709"/>
    <w:rsid w:val="00F50F3B"/>
    <w:rsid w:val="00F60771"/>
    <w:rsid w:val="00F60CD2"/>
    <w:rsid w:val="00F71AE1"/>
    <w:rsid w:val="00FD3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32923"/>
  <w15:chartTrackingRefBased/>
  <w15:docId w15:val="{418A64AF-2B46-4ACF-AF07-C262332B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D1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D1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D18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D18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D18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D18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D18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D18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D18E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18E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D18E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D18E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D18E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D18E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D18E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D18E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D18E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D18ED"/>
    <w:rPr>
      <w:rFonts w:eastAsiaTheme="majorEastAsia" w:cstheme="majorBidi"/>
      <w:color w:val="272727" w:themeColor="text1" w:themeTint="D8"/>
    </w:rPr>
  </w:style>
  <w:style w:type="paragraph" w:styleId="Ttulo">
    <w:name w:val="Title"/>
    <w:basedOn w:val="Normal"/>
    <w:next w:val="Normal"/>
    <w:link w:val="TtuloChar"/>
    <w:uiPriority w:val="10"/>
    <w:qFormat/>
    <w:rsid w:val="00DD1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D18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D18E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D18E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D18ED"/>
    <w:pPr>
      <w:spacing w:before="160"/>
      <w:jc w:val="center"/>
    </w:pPr>
    <w:rPr>
      <w:i/>
      <w:iCs/>
      <w:color w:val="404040" w:themeColor="text1" w:themeTint="BF"/>
    </w:rPr>
  </w:style>
  <w:style w:type="character" w:customStyle="1" w:styleId="CitaoChar">
    <w:name w:val="Citação Char"/>
    <w:basedOn w:val="Fontepargpadro"/>
    <w:link w:val="Citao"/>
    <w:uiPriority w:val="29"/>
    <w:rsid w:val="00DD18ED"/>
    <w:rPr>
      <w:i/>
      <w:iCs/>
      <w:color w:val="404040" w:themeColor="text1" w:themeTint="BF"/>
    </w:rPr>
  </w:style>
  <w:style w:type="paragraph" w:styleId="PargrafodaLista">
    <w:name w:val="List Paragraph"/>
    <w:basedOn w:val="Normal"/>
    <w:uiPriority w:val="34"/>
    <w:qFormat/>
    <w:rsid w:val="00DD18ED"/>
    <w:pPr>
      <w:ind w:left="720"/>
      <w:contextualSpacing/>
    </w:pPr>
  </w:style>
  <w:style w:type="character" w:styleId="nfaseIntensa">
    <w:name w:val="Intense Emphasis"/>
    <w:basedOn w:val="Fontepargpadro"/>
    <w:uiPriority w:val="21"/>
    <w:qFormat/>
    <w:rsid w:val="00DD18ED"/>
    <w:rPr>
      <w:i/>
      <w:iCs/>
      <w:color w:val="0F4761" w:themeColor="accent1" w:themeShade="BF"/>
    </w:rPr>
  </w:style>
  <w:style w:type="paragraph" w:styleId="CitaoIntensa">
    <w:name w:val="Intense Quote"/>
    <w:basedOn w:val="Normal"/>
    <w:next w:val="Normal"/>
    <w:link w:val="CitaoIntensaChar"/>
    <w:uiPriority w:val="30"/>
    <w:qFormat/>
    <w:rsid w:val="00DD1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D18ED"/>
    <w:rPr>
      <w:i/>
      <w:iCs/>
      <w:color w:val="0F4761" w:themeColor="accent1" w:themeShade="BF"/>
    </w:rPr>
  </w:style>
  <w:style w:type="character" w:styleId="RefernciaIntensa">
    <w:name w:val="Intense Reference"/>
    <w:basedOn w:val="Fontepargpadro"/>
    <w:uiPriority w:val="32"/>
    <w:qFormat/>
    <w:rsid w:val="00DD18ED"/>
    <w:rPr>
      <w:b/>
      <w:bCs/>
      <w:smallCaps/>
      <w:color w:val="0F4761" w:themeColor="accent1" w:themeShade="BF"/>
      <w:spacing w:val="5"/>
    </w:rPr>
  </w:style>
  <w:style w:type="table" w:customStyle="1" w:styleId="TableNormal">
    <w:name w:val="Table Normal"/>
    <w:uiPriority w:val="2"/>
    <w:semiHidden/>
    <w:unhideWhenUsed/>
    <w:qFormat/>
    <w:rsid w:val="00DD18E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elacomgrade">
    <w:name w:val="Table Grid"/>
    <w:basedOn w:val="Tabelanormal"/>
    <w:uiPriority w:val="39"/>
    <w:rsid w:val="006B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76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2B8"/>
  </w:style>
  <w:style w:type="paragraph" w:styleId="Rodap">
    <w:name w:val="footer"/>
    <w:basedOn w:val="Normal"/>
    <w:link w:val="RodapChar"/>
    <w:uiPriority w:val="99"/>
    <w:unhideWhenUsed/>
    <w:rsid w:val="00B762B8"/>
    <w:pPr>
      <w:tabs>
        <w:tab w:val="center" w:pos="4252"/>
        <w:tab w:val="right" w:pos="8504"/>
      </w:tabs>
      <w:spacing w:after="0" w:line="240" w:lineRule="auto"/>
    </w:pPr>
  </w:style>
  <w:style w:type="character" w:customStyle="1" w:styleId="RodapChar">
    <w:name w:val="Rodapé Char"/>
    <w:basedOn w:val="Fontepargpadro"/>
    <w:link w:val="Rodap"/>
    <w:uiPriority w:val="99"/>
    <w:rsid w:val="00B762B8"/>
  </w:style>
  <w:style w:type="character" w:styleId="Hyperlink">
    <w:name w:val="Hyperlink"/>
    <w:basedOn w:val="Fontepargpadro"/>
    <w:uiPriority w:val="99"/>
    <w:unhideWhenUsed/>
    <w:rsid w:val="000B0B5F"/>
    <w:rPr>
      <w:color w:val="467886" w:themeColor="hyperlink"/>
      <w:u w:val="single"/>
    </w:rPr>
  </w:style>
  <w:style w:type="character" w:styleId="MenoPendente">
    <w:name w:val="Unresolved Mention"/>
    <w:basedOn w:val="Fontepargpadro"/>
    <w:uiPriority w:val="99"/>
    <w:semiHidden/>
    <w:unhideWhenUsed/>
    <w:rsid w:val="000B0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520">
      <w:bodyDiv w:val="1"/>
      <w:marLeft w:val="0"/>
      <w:marRight w:val="0"/>
      <w:marTop w:val="0"/>
      <w:marBottom w:val="0"/>
      <w:divBdr>
        <w:top w:val="none" w:sz="0" w:space="0" w:color="auto"/>
        <w:left w:val="none" w:sz="0" w:space="0" w:color="auto"/>
        <w:bottom w:val="none" w:sz="0" w:space="0" w:color="auto"/>
        <w:right w:val="none" w:sz="0" w:space="0" w:color="auto"/>
      </w:divBdr>
    </w:div>
    <w:div w:id="6242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frg.com.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0.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3476</Words>
  <Characters>18775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Barbosa</dc:creator>
  <cp:keywords/>
  <dc:description/>
  <cp:lastModifiedBy>Daniel Barbosa</cp:lastModifiedBy>
  <cp:revision>5</cp:revision>
  <dcterms:created xsi:type="dcterms:W3CDTF">2024-05-21T00:57:00Z</dcterms:created>
  <dcterms:modified xsi:type="dcterms:W3CDTF">2024-05-22T04:32:00Z</dcterms:modified>
</cp:coreProperties>
</file>